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C3" w:rsidRDefault="0096331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5561" cy="35561"/>
                <wp:effectExtent l="0" t="0" r="21589" b="21589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038C3" w:rsidRDefault="00F038C3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" strokeweight=".35281mm">
                <v:textbox inset="0,0,0,0">
                  <w:txbxContent>
                    <w:p w:rsidR="00F038C3" w:rsidRDefault="00F038C3"/>
                  </w:txbxContent>
                </v:textbox>
                <w10:anchorlock/>
              </v:rect>
            </w:pict>
          </mc:Fallback>
        </mc:AlternateContent>
      </w:r>
    </w:p>
    <w:p w:rsidR="00F038C3" w:rsidRDefault="00F038C3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7F7F7F"/>
          <w:sz w:val="28"/>
          <w:szCs w:val="28"/>
        </w:rPr>
      </w:pPr>
    </w:p>
    <w:p w:rsidR="00F038C3" w:rsidRDefault="00963315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Утвержден.</w:t>
      </w:r>
    </w:p>
    <w:p w:rsidR="00F038C3" w:rsidRDefault="00963315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</w:t>
      </w:r>
    </w:p>
    <w:p w:rsidR="00F038C3" w:rsidRDefault="00963315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Комитета б\н от 23.12.2019 г.</w:t>
      </w:r>
    </w:p>
    <w:p w:rsidR="00F038C3" w:rsidRDefault="00F038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8C3" w:rsidRDefault="00F038C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8C3" w:rsidRDefault="009633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КОМИТЕТ ПО СТРОИТЕЛЬСТВУ</w:t>
      </w:r>
    </w:p>
    <w:p w:rsidR="00F038C3" w:rsidRDefault="009633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на 2020 год</w:t>
      </w:r>
    </w:p>
    <w:p w:rsidR="00F038C3" w:rsidRDefault="00F038C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3747"/>
        <w:gridCol w:w="1923"/>
        <w:gridCol w:w="1276"/>
        <w:gridCol w:w="2835"/>
      </w:tblGrid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F03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  <w:p w:rsidR="00F038C3" w:rsidRDefault="00F03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Дата/срок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10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10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BATIMAT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RUSSIA</w:t>
            </w:r>
          </w:p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Конференция отраслевых ассоциаций  </w:t>
            </w:r>
          </w:p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«Отрасль строительных материалов»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3 - 6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российского бизнеса (РСПП)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— 20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Всероссийский фору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«ГОСЗАКАЗ: национальные проекты»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25 - 27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MosBuild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2020 — Международная выставка строительных и отделочных материалов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марта</w:t>
            </w:r>
          </w:p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- 3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ежрегиональная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Конференция «Национальные проекты в 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строительства и их реализация в новых условиях контрактной системы»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апреля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Региональные </w:t>
            </w:r>
          </w:p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комитеты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2"/>
              <w:spacing w:before="0" w:line="240" w:lineRule="auto"/>
            </w:pPr>
            <w:hyperlink r:id="rId7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8"/>
                  <w:szCs w:val="28"/>
                  <w:u w:val="none"/>
                </w:rPr>
                <w:t xml:space="preserve">Российская неделя ГЧП </w:t>
              </w:r>
            </w:hyperlink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8"/>
                  <w:szCs w:val="28"/>
                  <w:u w:val="none"/>
                </w:rPr>
                <w:t>- 2020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— 16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hyperlink r:id="rId9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bauma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 CTT RUSSIA 2020 -  Международная специализированная выставка «Строительной Техники»</w:t>
              </w:r>
            </w:hyperlink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День предпринимателя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8C3" w:rsidRDefault="00F038C3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hyperlink r:id="rId10" w:history="1"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МИР СТЕКЛА 2020 — 22 -я Международная выставка 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стеклопродукции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, технологий и </w:t>
              </w:r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оборудования для изготовления и обработки стекла</w:t>
              </w:r>
            </w:hyperlink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— 11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hyperlink r:id="rId11" w:history="1">
              <w:proofErr w:type="spellStart"/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МеталлоКонструкции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 xml:space="preserve"> 2020 -  Выставка и дискуссионная площадка  производителей </w:t>
              </w:r>
              <w:r>
                <w:rPr>
                  <w:rStyle w:val="Internetlink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металлоконструкций, изделий и их потребителей</w:t>
              </w:r>
            </w:hyperlink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— 11 июня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none"/>
              </w:rPr>
              <w:t xml:space="preserve">Участие в </w:t>
            </w:r>
            <w:proofErr w:type="gramStart"/>
            <w:r>
              <w:rPr>
                <w:rStyle w:val="Internetlink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none"/>
              </w:rPr>
              <w:t>мероприятиях</w:t>
            </w:r>
            <w:proofErr w:type="gramEnd"/>
            <w:r>
              <w:rPr>
                <w:rStyle w:val="Internetlink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none"/>
              </w:rPr>
              <w:t>, посвященных Дню строителя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и Региональные комитеты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2020 —</w:t>
            </w:r>
          </w:p>
          <w:p w:rsidR="00F038C3" w:rsidRDefault="0096331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6-я международная</w:t>
            </w:r>
          </w:p>
          <w:p w:rsidR="00F038C3" w:rsidRDefault="00963315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специализированная выставка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15 - 17 сентября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Экспертного совета при Комитете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ГосДумы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транспорту и строительству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Президиума «ОПОРЫ РОССИИ»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Правления  «ОПОРЫ РОССИИ»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Коллегии при Минстрое России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Институтом Уполномоченного при Президенте РФ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защите прав предпринимателей и его региональными представительствами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и Региональные комитеты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Министерства строительства и ЖКХ РФ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представителей Комитета в работе Комитета Государственной Думы ФС РФ по жилищной политике и ЖКХ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Комитета Государственной Думы ФС РФ по земельным отношениям и строительству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ФАС и иных контрольно-надзорных органах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Общественной Палаты РФ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F03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F03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F038C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Общероссийского Народного Фронта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и Региональные комитеты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представителей Комитета в работе органов государственной власти субъектов РФ и органов местного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самоуправления</w:t>
            </w:r>
          </w:p>
          <w:p w:rsidR="00F038C3" w:rsidRDefault="00F038C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работы региональных  Комитетов в общественных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органах государственной власти и местного самоуправления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F038C3">
        <w:tblPrEx>
          <w:tblCellMar>
            <w:top w:w="0" w:type="dxa"/>
            <w:bottom w:w="0" w:type="dxa"/>
          </w:tblCellMar>
        </w:tblPrEx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региональных  Комитетов в региональных и межрегиональных отраслевых строительных выставках, конференциях, форумах и т.п. с  предоставлением последующих отчетов об участии в комитет</w:t>
            </w:r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C3" w:rsidRDefault="0096331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</w:tbl>
    <w:p w:rsidR="00F038C3" w:rsidRDefault="00F038C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8C3" w:rsidRDefault="00F038C3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38C3">
      <w:footerReference w:type="default" r:id="rId12"/>
      <w:pgSz w:w="11905" w:h="16837"/>
      <w:pgMar w:top="1134" w:right="850" w:bottom="1134" w:left="85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15" w:rsidRDefault="00963315">
      <w:pPr>
        <w:spacing w:after="0" w:line="240" w:lineRule="auto"/>
      </w:pPr>
      <w:r>
        <w:separator/>
      </w:r>
    </w:p>
  </w:endnote>
  <w:endnote w:type="continuationSeparator" w:id="0">
    <w:p w:rsidR="00963315" w:rsidRDefault="009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92" w:rsidRDefault="00963315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FC258F">
      <w:rPr>
        <w:noProof/>
      </w:rPr>
      <w:t>1</w:t>
    </w:r>
    <w:r>
      <w:fldChar w:fldCharType="end"/>
    </w:r>
  </w:p>
  <w:p w:rsidR="00561892" w:rsidRDefault="009633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15" w:rsidRDefault="009633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3315" w:rsidRDefault="00963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38C3"/>
    <w:rsid w:val="00963315"/>
    <w:rsid w:val="00F038C3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next w:val="Textbody"/>
    <w:pPr>
      <w:suppressAutoHyphens/>
      <w:outlineLvl w:val="0"/>
    </w:pPr>
  </w:style>
  <w:style w:type="paragraph" w:styleId="2">
    <w:name w:val="heading 2"/>
    <w:next w:val="Textbody"/>
    <w:pPr>
      <w:keepNext/>
      <w:suppressAutoHyphen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header"/>
    <w:pPr>
      <w:suppressLineNumbers/>
      <w:tabs>
        <w:tab w:val="center" w:pos="4677"/>
        <w:tab w:val="right" w:pos="9355"/>
      </w:tabs>
      <w:suppressAutoHyphens/>
      <w:spacing w:after="0" w:line="240" w:lineRule="auto"/>
    </w:pPr>
  </w:style>
  <w:style w:type="paragraph" w:styleId="a9">
    <w:name w:val="footer"/>
    <w:pPr>
      <w:suppressLineNumbers/>
      <w:tabs>
        <w:tab w:val="center" w:pos="4677"/>
        <w:tab w:val="right" w:pos="9355"/>
      </w:tabs>
      <w:suppressAutoHyphens/>
      <w:spacing w:after="0" w:line="240" w:lineRule="auto"/>
    </w:pPr>
  </w:style>
  <w:style w:type="paragraph" w:customStyle="1" w:styleId="msonormalmailrucssattributepostfix">
    <w:name w:val="msonormal_mailru_css_attribute_postfix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6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</w:style>
  <w:style w:type="character" w:customStyle="1" w:styleId="ac">
    <w:name w:val="Нижний колонтитул Знак"/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Emphasis"/>
    <w:rPr>
      <w:i/>
      <w:iCs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rPr>
      <w:rFonts w:ascii="Cambria" w:hAnsi="Cambria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next w:val="Textbody"/>
    <w:pPr>
      <w:suppressAutoHyphens/>
      <w:outlineLvl w:val="0"/>
    </w:pPr>
  </w:style>
  <w:style w:type="paragraph" w:styleId="2">
    <w:name w:val="heading 2"/>
    <w:next w:val="Textbody"/>
    <w:pPr>
      <w:keepNext/>
      <w:suppressAutoHyphen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header"/>
    <w:pPr>
      <w:suppressLineNumbers/>
      <w:tabs>
        <w:tab w:val="center" w:pos="4677"/>
        <w:tab w:val="right" w:pos="9355"/>
      </w:tabs>
      <w:suppressAutoHyphens/>
      <w:spacing w:after="0" w:line="240" w:lineRule="auto"/>
    </w:pPr>
  </w:style>
  <w:style w:type="paragraph" w:styleId="a9">
    <w:name w:val="footer"/>
    <w:pPr>
      <w:suppressLineNumbers/>
      <w:tabs>
        <w:tab w:val="center" w:pos="4677"/>
        <w:tab w:val="right" w:pos="9355"/>
      </w:tabs>
      <w:suppressAutoHyphens/>
      <w:spacing w:after="0" w:line="240" w:lineRule="auto"/>
    </w:pPr>
  </w:style>
  <w:style w:type="paragraph" w:customStyle="1" w:styleId="msonormalmailrucssattributepostfix">
    <w:name w:val="msonormal_mailru_css_attribute_postfix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6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</w:style>
  <w:style w:type="character" w:customStyle="1" w:styleId="ac">
    <w:name w:val="Нижний колонтитул Знак"/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Emphasis"/>
    <w:rPr>
      <w:i/>
      <w:iCs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/international_event/rossijskaya-nedelya-gch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congress.org/international_event/rossijskaya-nedelya-gchp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xpoclub.ru/db/exhibition/view/metallokonstrukt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club.ru/db/exhibition/view/metallokonstruk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club.ru/db/exhibition/view/7542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Ольга Владиировна</dc:creator>
  <cp:lastModifiedBy>Екатерина Реут</cp:lastModifiedBy>
  <cp:revision>2</cp:revision>
  <cp:lastPrinted>2018-03-25T17:29:00Z</cp:lastPrinted>
  <dcterms:created xsi:type="dcterms:W3CDTF">2020-09-17T14:19:00Z</dcterms:created>
  <dcterms:modified xsi:type="dcterms:W3CDTF">2020-09-17T14:19:00Z</dcterms:modified>
</cp:coreProperties>
</file>