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7E775" w14:textId="77777777" w:rsidR="007B23EF" w:rsidRPr="00023C1F" w:rsidRDefault="00F216A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7B673B95" w14:textId="77777777" w:rsidR="007B23EF" w:rsidRPr="00023C1F" w:rsidRDefault="00F216AD">
      <w:pPr>
        <w:ind w:left="4956"/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Решением Комитета по здравоохранению</w:t>
      </w:r>
    </w:p>
    <w:p w14:paraId="4265B94A" w14:textId="77777777" w:rsidR="007B23EF" w:rsidRPr="00023C1F" w:rsidRDefault="00F216A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023C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3C1F">
        <w:rPr>
          <w:rFonts w:ascii="Times New Roman" w:hAnsi="Times New Roman" w:cs="Times New Roman"/>
          <w:sz w:val="28"/>
          <w:szCs w:val="28"/>
        </w:rPr>
        <w:t xml:space="preserve"> 3 от 26.12.2025г.</w:t>
      </w:r>
    </w:p>
    <w:p w14:paraId="538236F4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45831E22" w14:textId="77777777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КОМИТЕТА ПО ЗДРАВООХРАНЕНИЮ ЗА 2025г.</w:t>
      </w:r>
    </w:p>
    <w:p w14:paraId="5227E2FB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3B8ED9" w14:textId="0217597F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  <w:u w:val="single"/>
        </w:rPr>
        <w:t>19.03.2025г.</w:t>
      </w:r>
      <w:r w:rsidRPr="00023C1F">
        <w:rPr>
          <w:rFonts w:ascii="Times New Roman" w:hAnsi="Times New Roman" w:cs="Times New Roman"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Круглый стол в Общественной палате Российской Федерации совместно с представителями бизнес-сообществ и член</w:t>
      </w:r>
      <w:r w:rsidR="006F3BD7"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ами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Комитета по здравоохранению </w:t>
      </w:r>
      <w:r w:rsidR="006F3BD7"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ОПОРЫ РОССИИ</w:t>
      </w:r>
      <w:r w:rsidR="006F3BD7"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(офл</w:t>
      </w:r>
      <w:r w:rsidR="006F3BD7"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а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йн)</w:t>
      </w:r>
    </w:p>
    <w:p w14:paraId="0AE4089B" w14:textId="77777777" w:rsidR="007B23EF" w:rsidRPr="00023C1F" w:rsidRDefault="00F216A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Профилактический щит страны. Здоровый коллектив – сильная страна.</w:t>
      </w:r>
    </w:p>
    <w:p w14:paraId="692AD9C1" w14:textId="3B35871C" w:rsidR="007B23EF" w:rsidRPr="00023C1F" w:rsidRDefault="00F216AD">
      <w:p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(Модератор: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Драпкина Оксана Михайловна</w:t>
      </w:r>
      <w:r w:rsidRPr="00023C1F">
        <w:rPr>
          <w:rFonts w:ascii="Times New Roman" w:hAnsi="Times New Roman" w:cs="Times New Roman"/>
          <w:bCs/>
          <w:sz w:val="28"/>
          <w:szCs w:val="28"/>
        </w:rPr>
        <w:t>, директор ФГБУ «Национальный медицинский исследовательский центр терапии и профилактической медицины» Министерства здравоохранения Российской Федерации, главный внештатный специалист по терапии и профилактической медицин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е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Российской Федерации, академик РАН, член Общественной палаты Российской Федерации)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.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0AAD7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p w14:paraId="4AD6B8E5" w14:textId="0F8D09AD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 -</w:t>
      </w:r>
      <w:r w:rsidR="006F3BD7" w:rsidRPr="00023C1F">
        <w:rPr>
          <w:rFonts w:ascii="Times New Roman" w:hAnsi="Times New Roman" w:cs="Times New Roman"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sz w:val="28"/>
          <w:szCs w:val="28"/>
        </w:rPr>
        <w:t>Сохранение здоровья граждан трудоспособного возраста — одна из ключевых задач, напрямую влияющих на экономическую стабильность и благополучие общества. В этой связи корпоративные программы здоровья становятся не просто социальной инициативой, а стратегически важным инструментом для бизнеса.</w:t>
      </w:r>
    </w:p>
    <w:p w14:paraId="2A800B46" w14:textId="30B8F6C8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С 2025 года в России стартует новый национальный проект «Продолжительная и активная жизнь», в рамках которого особое внимание уделяется корпоративным программам здоровья. Их успешная реализация требует консолидации усилий всех заинтересованных сторон: государства, медицинского сообщества, бизнеса и общества. </w:t>
      </w:r>
    </w:p>
    <w:p w14:paraId="0D3D4D5B" w14:textId="176E1C0C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В ходе круглого стола участники обсудили актуальные вызовы и ключевые аргументы в пользу внедрения корпоративных программ здоровья, изучили успешные практики и определ</w:t>
      </w:r>
      <w:r w:rsidR="006F3BD7" w:rsidRPr="00023C1F">
        <w:rPr>
          <w:rFonts w:ascii="Times New Roman" w:hAnsi="Times New Roman" w:cs="Times New Roman"/>
          <w:sz w:val="28"/>
          <w:szCs w:val="28"/>
        </w:rPr>
        <w:t>или</w:t>
      </w:r>
      <w:r w:rsidRPr="00023C1F">
        <w:rPr>
          <w:rFonts w:ascii="Times New Roman" w:hAnsi="Times New Roman" w:cs="Times New Roman"/>
          <w:sz w:val="28"/>
          <w:szCs w:val="28"/>
        </w:rPr>
        <w:t xml:space="preserve"> основные потребности бизнеса для их эффективной реализации.</w:t>
      </w:r>
    </w:p>
    <w:p w14:paraId="03CD5622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776E010F" w14:textId="7636C169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lastRenderedPageBreak/>
        <w:t>09.04.2025г</w:t>
      </w:r>
      <w:r w:rsidRPr="00023C1F">
        <w:rPr>
          <w:rFonts w:ascii="Times New Roman" w:hAnsi="Times New Roman" w:cs="Times New Roman"/>
          <w:sz w:val="28"/>
          <w:szCs w:val="28"/>
        </w:rPr>
        <w:t xml:space="preserve">. 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ЗАСЕДАНИЕ Комитета по здравоохранению (офлайн и онлайн).</w:t>
      </w:r>
    </w:p>
    <w:p w14:paraId="522B8AD1" w14:textId="77777777" w:rsidR="007B23EF" w:rsidRPr="00023C1F" w:rsidRDefault="00F216A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_Hlk188881709"/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инициативы и нововведения, регулирующие работу негосударственных учреждений здравоохранения (обязательность исполнения клинических рекомендаций, изменения в подходе к формированию стандартов оснащения медицинских организаций, приказ по порядку проведения экспертизы качества медицинской помощи вне ОМС). </w:t>
      </w:r>
      <w:r w:rsidRPr="00023C1F">
        <w:rPr>
          <w:rFonts w:ascii="Times New Roman" w:hAnsi="Times New Roman" w:cs="Times New Roman"/>
          <w:sz w:val="28"/>
          <w:szCs w:val="28"/>
        </w:rPr>
        <w:t xml:space="preserve">Докладчик: эксперт Комитета по здравоохранению Московского отделения «ОПОРЫ РОССИИ»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Сергей Владимирович Лазарев</w:t>
      </w:r>
      <w:r w:rsidRPr="00023C1F">
        <w:rPr>
          <w:rFonts w:ascii="Times New Roman" w:hAnsi="Times New Roman" w:cs="Times New Roman"/>
          <w:sz w:val="28"/>
          <w:szCs w:val="28"/>
        </w:rPr>
        <w:t>).</w:t>
      </w:r>
    </w:p>
    <w:p w14:paraId="6B796331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2" w:name="_Hlk220680150"/>
      <w:bookmarkEnd w:id="1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bookmarkEnd w:id="2"/>
    <w:p w14:paraId="2ADF44E4" w14:textId="77777777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Обязанность исполнения клинических рекомендаций в соответствии с требованиями законодательства и Минздрава является обязательным требованием для всех МО вне зависимости от формы собственности. </w:t>
      </w:r>
    </w:p>
    <w:p w14:paraId="52629C7E" w14:textId="43BB34BF" w:rsidR="007B23EF" w:rsidRPr="00023C1F" w:rsidRDefault="00F21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Сложные моменты выдачи справок об оказанных медицинских услугах для ФНС медицинскими организациями в 2025 году. </w:t>
      </w:r>
      <w:r w:rsidRPr="00023C1F">
        <w:rPr>
          <w:rFonts w:ascii="Times New Roman" w:hAnsi="Times New Roman" w:cs="Times New Roman"/>
          <w:sz w:val="28"/>
          <w:szCs w:val="28"/>
        </w:rPr>
        <w:t xml:space="preserve">Докладчик: руководитель </w:t>
      </w:r>
      <w:r w:rsidR="006F3BD7" w:rsidRPr="00023C1F">
        <w:rPr>
          <w:rFonts w:ascii="Times New Roman" w:hAnsi="Times New Roman" w:cs="Times New Roman"/>
          <w:sz w:val="28"/>
          <w:szCs w:val="28"/>
        </w:rPr>
        <w:t>К</w:t>
      </w:r>
      <w:r w:rsidRPr="00023C1F">
        <w:rPr>
          <w:rFonts w:ascii="Times New Roman" w:hAnsi="Times New Roman" w:cs="Times New Roman"/>
          <w:sz w:val="28"/>
          <w:szCs w:val="28"/>
        </w:rPr>
        <w:t>омитета по здравоохранению Новосибирского отделения «ОПОРЫ РОССИИ»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Петр Анатольевич Смиренко.</w:t>
      </w:r>
    </w:p>
    <w:p w14:paraId="2C1A7A6C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3" w:name="_Hlk220680521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bookmarkEnd w:id="3"/>
    <w:p w14:paraId="0ED74340" w14:textId="7FE3556E" w:rsidR="007B23EF" w:rsidRPr="00023C1F" w:rsidRDefault="00F216A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-</w:t>
      </w:r>
      <w:r w:rsidRPr="00023C1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Целесообразность использования приема заявлений в различных формах, включая электронные, с обязательным использованием системы безопасности, позволяющей избежать мошенничества со стороны пользователей. </w:t>
      </w:r>
    </w:p>
    <w:p w14:paraId="733BA2B2" w14:textId="7548B55D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23C1F">
        <w:rPr>
          <w:rFonts w:ascii="Times New Roman" w:hAnsi="Times New Roman" w:cs="Times New Roman"/>
          <w:sz w:val="28"/>
          <w:szCs w:val="28"/>
        </w:rPr>
        <w:t xml:space="preserve"> 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Актуальные вопросы информационной безопасности и обновленные правила подачи уведомлений в Роскомнадзор. С 30 мая 2025 года вступ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в силу поправки в КоАП РФ, увеличивающие штрафы за утечки персональных данных. </w:t>
      </w:r>
      <w:r w:rsidRPr="00023C1F">
        <w:rPr>
          <w:rFonts w:ascii="Times New Roman" w:hAnsi="Times New Roman" w:cs="Times New Roman"/>
          <w:sz w:val="28"/>
          <w:szCs w:val="28"/>
        </w:rPr>
        <w:t xml:space="preserve">Докладчики: генеральный директор Ассоциации частных клиник Санкт-Петербурга и Северо-Запада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Александр Владиславович Солонин</w:t>
      </w:r>
      <w:r w:rsidRPr="00023C1F">
        <w:rPr>
          <w:rFonts w:ascii="Times New Roman" w:hAnsi="Times New Roman" w:cs="Times New Roman"/>
          <w:sz w:val="28"/>
          <w:szCs w:val="28"/>
        </w:rPr>
        <w:t xml:space="preserve">, руководитель юридической практики Ассоциации частных клиник Москвы и ЦФО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Дмитрий Александрович Васильев</w:t>
      </w:r>
      <w:r w:rsidRPr="00023C1F">
        <w:rPr>
          <w:rFonts w:ascii="Times New Roman" w:hAnsi="Times New Roman" w:cs="Times New Roman"/>
          <w:sz w:val="28"/>
          <w:szCs w:val="28"/>
        </w:rPr>
        <w:t>.</w:t>
      </w:r>
    </w:p>
    <w:p w14:paraId="51DD8C8F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4" w:name="_Hlk220680717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bookmarkEnd w:id="4"/>
    <w:p w14:paraId="3B663A91" w14:textId="77777777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-Предложен ряд практических рекомендаций для минимизации штрафных санкций со стороны Роскомнадзора (такие, как необходимость актуализации антивирусной защиты и внутренней политики конфиденциальности и многие другие).</w:t>
      </w:r>
    </w:p>
    <w:p w14:paraId="5BE1A6BD" w14:textId="77777777" w:rsidR="007B23EF" w:rsidRPr="00023C1F" w:rsidRDefault="00F216A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закона «О рекламе» к размещению информации рекламного характера: что и как нужно маркировать, кто за это отвечает, санкции за несоблюдение требования законодательства. </w:t>
      </w:r>
      <w:bookmarkStart w:id="5" w:name="_Hlk195528826"/>
      <w:r w:rsidRPr="00023C1F">
        <w:rPr>
          <w:rFonts w:ascii="Times New Roman" w:hAnsi="Times New Roman" w:cs="Times New Roman"/>
          <w:sz w:val="28"/>
          <w:szCs w:val="28"/>
        </w:rPr>
        <w:lastRenderedPageBreak/>
        <w:t>Докладчик: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</w:t>
      </w:r>
      <w:proofErr w:type="spellStart"/>
      <w:r w:rsidRPr="00023C1F">
        <w:rPr>
          <w:rFonts w:ascii="Times New Roman" w:hAnsi="Times New Roman" w:cs="Times New Roman"/>
          <w:b/>
          <w:bCs/>
          <w:sz w:val="28"/>
          <w:szCs w:val="28"/>
        </w:rPr>
        <w:t>Шукалова</w:t>
      </w:r>
      <w:proofErr w:type="spellEnd"/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23C1F">
        <w:rPr>
          <w:rFonts w:ascii="Times New Roman" w:hAnsi="Times New Roman" w:cs="Times New Roman"/>
          <w:sz w:val="28"/>
          <w:szCs w:val="28"/>
        </w:rPr>
        <w:t xml:space="preserve">владелец Центра интернет-маркетинга Екатерины </w:t>
      </w:r>
      <w:proofErr w:type="spellStart"/>
      <w:r w:rsidRPr="00023C1F">
        <w:rPr>
          <w:rFonts w:ascii="Times New Roman" w:hAnsi="Times New Roman" w:cs="Times New Roman"/>
          <w:sz w:val="28"/>
          <w:szCs w:val="28"/>
        </w:rPr>
        <w:t>Шукаловой</w:t>
      </w:r>
      <w:proofErr w:type="spellEnd"/>
      <w:r w:rsidRPr="00023C1F">
        <w:rPr>
          <w:rFonts w:ascii="Times New Roman" w:hAnsi="Times New Roman" w:cs="Times New Roman"/>
          <w:sz w:val="28"/>
          <w:szCs w:val="28"/>
        </w:rPr>
        <w:t>).</w:t>
      </w:r>
    </w:p>
    <w:bookmarkEnd w:id="5"/>
    <w:p w14:paraId="7AC6873C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p w14:paraId="2D3EFC30" w14:textId="0CED3AC2" w:rsidR="007B23EF" w:rsidRPr="00023C1F" w:rsidRDefault="00F216AD">
      <w:pPr>
        <w:ind w:left="502"/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BD7" w:rsidRPr="00023C1F">
        <w:rPr>
          <w:rFonts w:ascii="Times New Roman" w:hAnsi="Times New Roman" w:cs="Times New Roman"/>
          <w:sz w:val="28"/>
          <w:szCs w:val="28"/>
        </w:rPr>
        <w:t>В</w:t>
      </w:r>
      <w:r w:rsidRPr="00023C1F">
        <w:rPr>
          <w:rFonts w:ascii="Times New Roman" w:hAnsi="Times New Roman" w:cs="Times New Roman"/>
          <w:sz w:val="28"/>
          <w:szCs w:val="28"/>
        </w:rPr>
        <w:t xml:space="preserve">сесторонне проанализированы новые требования в законе о </w:t>
      </w:r>
      <w:r w:rsidR="006F3BD7" w:rsidRPr="00023C1F">
        <w:rPr>
          <w:rFonts w:ascii="Times New Roman" w:hAnsi="Times New Roman" w:cs="Times New Roman"/>
          <w:sz w:val="28"/>
          <w:szCs w:val="28"/>
        </w:rPr>
        <w:t>р</w:t>
      </w:r>
      <w:r w:rsidRPr="00023C1F">
        <w:rPr>
          <w:rFonts w:ascii="Times New Roman" w:hAnsi="Times New Roman" w:cs="Times New Roman"/>
          <w:sz w:val="28"/>
          <w:szCs w:val="28"/>
        </w:rPr>
        <w:t>екламе, предусматривающие обязательную маркировку специальным токеном всех рекламных сообщений на сайте организации, а также в социальных сетях и других онлайн-платформах.</w:t>
      </w:r>
    </w:p>
    <w:p w14:paraId="645D8CC9" w14:textId="3AB3B434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BD7" w:rsidRPr="00023C1F">
        <w:rPr>
          <w:rFonts w:ascii="Times New Roman" w:hAnsi="Times New Roman" w:cs="Times New Roman"/>
          <w:sz w:val="28"/>
          <w:szCs w:val="28"/>
        </w:rPr>
        <w:t>Н</w:t>
      </w:r>
      <w:r w:rsidRPr="00023C1F">
        <w:rPr>
          <w:rFonts w:ascii="Times New Roman" w:hAnsi="Times New Roman" w:cs="Times New Roman"/>
          <w:sz w:val="28"/>
          <w:szCs w:val="28"/>
        </w:rPr>
        <w:t>еобходимость обращения за получением токена к аккредитованным операторам рекламных данных (ОРД): Яндекс, Озон и др.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3EEE291" w14:textId="77777777" w:rsidR="007B23EF" w:rsidRPr="00023C1F" w:rsidRDefault="007B23EF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6D5EE" w14:textId="77777777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Приняли в состав Комитета по здравоохранению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FF9CBAD" w14:textId="77777777" w:rsidR="007B23EF" w:rsidRPr="00023C1F" w:rsidRDefault="007B23EF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778E0" w14:textId="77777777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      Воронина Дмитрия Валерьевича, члена Московского регионального отделения «ОПОРЫ РОССИИ»;</w:t>
      </w:r>
    </w:p>
    <w:p w14:paraId="32B4F8BA" w14:textId="77777777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 Швецову Александру Александровну, члена Московского регионального отделения «ОПОРЫ РОССИИ»;</w:t>
      </w:r>
    </w:p>
    <w:p w14:paraId="63B6B8C2" w14:textId="77777777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 Драгунову Светлану Геннадьевну, члена Совета регионального отделения «ОПОРЫ РОССИИ» Московской области, председателя Комитета по здравоохранению подмосковного отделения «ОПОРЫ РОССИИ»;</w:t>
      </w:r>
    </w:p>
    <w:p w14:paraId="73DAC55D" w14:textId="1E6C7E74" w:rsidR="007B23EF" w:rsidRPr="00023C1F" w:rsidRDefault="00F216AD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- Иванова Алексея Сергеевича, члена 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амбовского регионального отделения «ОПОРЫ РОССИИ».</w:t>
      </w:r>
    </w:p>
    <w:p w14:paraId="2AD2674A" w14:textId="77777777" w:rsidR="007B23EF" w:rsidRPr="00023C1F" w:rsidRDefault="007B23EF">
      <w:pPr>
        <w:ind w:left="502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147F0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4BC1BC05" w14:textId="433BD852" w:rsidR="007B23EF" w:rsidRPr="00023C1F" w:rsidRDefault="00F216AD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6" w:name="_Hlk220682584"/>
      <w:r w:rsidRPr="00023C1F">
        <w:rPr>
          <w:rFonts w:ascii="Times New Roman" w:hAnsi="Times New Roman" w:cs="Times New Roman"/>
          <w:b/>
          <w:bCs/>
          <w:sz w:val="28"/>
          <w:szCs w:val="28"/>
          <w:u w:val="single"/>
        </w:rPr>
        <w:t>25.06.2025г.</w:t>
      </w:r>
      <w:r w:rsidRPr="00023C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7" w:name="_Hlk220679470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ЗАСЕДАНИЕ Комитета по здравоохранению </w:t>
      </w:r>
      <w:bookmarkEnd w:id="7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(офлайн и онлайн).</w:t>
      </w:r>
    </w:p>
    <w:bookmarkEnd w:id="6"/>
    <w:p w14:paraId="6256F2FE" w14:textId="77777777" w:rsidR="007B23EF" w:rsidRPr="00023C1F" w:rsidRDefault="00F216A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Новости рынка здравоохранения. Разработка критериев участия негосударственных учреждений здравоохранения в системе ОМС. </w:t>
      </w:r>
      <w:r w:rsidRPr="00023C1F">
        <w:rPr>
          <w:rFonts w:ascii="Times New Roman" w:hAnsi="Times New Roman" w:cs="Times New Roman"/>
          <w:sz w:val="28"/>
          <w:szCs w:val="28"/>
        </w:rPr>
        <w:t>Докладчик: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sz w:val="28"/>
          <w:szCs w:val="28"/>
        </w:rPr>
        <w:t>председатель Комитета по здравоохранению «ОПОРЫ РОССИИ»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Викторович Грот.</w:t>
      </w:r>
    </w:p>
    <w:p w14:paraId="3CB4D8AF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p w14:paraId="00E98653" w14:textId="10FF9F7B" w:rsidR="007B23EF" w:rsidRPr="00023C1F" w:rsidRDefault="00F216AD">
      <w:p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В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 настоящее время разработка критериев отбора частных клиник в системе обязательного медицинского страхования временно приостановлена.</w:t>
      </w:r>
    </w:p>
    <w:p w14:paraId="19D2BBFA" w14:textId="08AA2875" w:rsidR="007B23EF" w:rsidRPr="00023C1F" w:rsidRDefault="00F216AD" w:rsidP="006F3BD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023C1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Как интеграция с государственными сервисами помогает клиникам экономить и не терять деньги. </w:t>
      </w:r>
      <w:r w:rsidRPr="00023C1F">
        <w:rPr>
          <w:rFonts w:ascii="Times New Roman" w:hAnsi="Times New Roman" w:cs="Times New Roman"/>
          <w:sz w:val="28"/>
          <w:szCs w:val="28"/>
        </w:rPr>
        <w:t>Докладчик: директор по развитию Российской телекоммуникационной технологии «</w:t>
      </w:r>
      <w:proofErr w:type="spellStart"/>
      <w:r w:rsidRPr="00023C1F">
        <w:rPr>
          <w:rFonts w:ascii="Times New Roman" w:hAnsi="Times New Roman" w:cs="Times New Roman"/>
          <w:sz w:val="28"/>
          <w:szCs w:val="28"/>
        </w:rPr>
        <w:t>Рустелетех</w:t>
      </w:r>
      <w:proofErr w:type="spellEnd"/>
      <w:r w:rsidRPr="00023C1F">
        <w:rPr>
          <w:rFonts w:ascii="Times New Roman" w:hAnsi="Times New Roman" w:cs="Times New Roman"/>
          <w:sz w:val="28"/>
          <w:szCs w:val="28"/>
        </w:rPr>
        <w:t>»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Павел Валерьевич Плетнев.</w:t>
      </w:r>
    </w:p>
    <w:p w14:paraId="44822489" w14:textId="77777777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8" w:name="_Hlk220681878"/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ИТОГИ:</w:t>
      </w:r>
    </w:p>
    <w:bookmarkEnd w:id="8"/>
    <w:p w14:paraId="4FC08262" w14:textId="45D5CF75" w:rsidR="007B23EF" w:rsidRPr="00023C1F" w:rsidRDefault="00F216AD">
      <w:p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П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рименение цифровых решений способствует сокращению затрат на бумагу, печатную технику, архивы, зарплаты сотрудников регистратуры и архива, позволит освободить площади от архивов и ускорить документооборот. </w:t>
      </w:r>
    </w:p>
    <w:p w14:paraId="2756CD42" w14:textId="14BEA109" w:rsidR="007B23EF" w:rsidRPr="00023C1F" w:rsidRDefault="00F216AD">
      <w:p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-</w:t>
      </w:r>
      <w:r w:rsidRPr="00023C1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Р</w:t>
      </w:r>
      <w:r w:rsidRPr="00023C1F">
        <w:rPr>
          <w:rFonts w:ascii="Times New Roman" w:hAnsi="Times New Roman" w:cs="Times New Roman"/>
          <w:bCs/>
          <w:sz w:val="28"/>
          <w:szCs w:val="28"/>
        </w:rPr>
        <w:t>екомендовано использовать личный кабинет пациента, интегрированный с ЕСИА (</w:t>
      </w:r>
      <w:proofErr w:type="spellStart"/>
      <w:r w:rsidRPr="00023C1F">
        <w:rPr>
          <w:rFonts w:ascii="Times New Roman" w:hAnsi="Times New Roman" w:cs="Times New Roman"/>
          <w:bCs/>
          <w:sz w:val="28"/>
          <w:szCs w:val="28"/>
        </w:rPr>
        <w:t>Госключом</w:t>
      </w:r>
      <w:proofErr w:type="spellEnd"/>
      <w:r w:rsidRPr="00023C1F">
        <w:rPr>
          <w:rFonts w:ascii="Times New Roman" w:hAnsi="Times New Roman" w:cs="Times New Roman"/>
          <w:bCs/>
          <w:sz w:val="28"/>
          <w:szCs w:val="28"/>
        </w:rPr>
        <w:t>), вместо мессенджеров.</w:t>
      </w:r>
    </w:p>
    <w:p w14:paraId="480D26C8" w14:textId="77777777" w:rsidR="007B23EF" w:rsidRPr="00023C1F" w:rsidRDefault="00F216AD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Обзор законодательных новшеств, регулирующих негосударственное здравоохранение, которые вступят в силу до конца года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. Докладчик: руководитель юридической практики Ассоциации частных клиник Москвы и ЦФО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Дмитрий Александрович Васильев</w:t>
      </w:r>
      <w:r w:rsidRPr="00023C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959D46" w14:textId="77777777" w:rsidR="007B23EF" w:rsidRPr="00023C1F" w:rsidRDefault="007B23EF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F5F5E" w14:textId="77777777" w:rsidR="007B23EF" w:rsidRPr="00023C1F" w:rsidRDefault="00F216AD">
      <w:pPr>
        <w:pStyle w:val="a3"/>
        <w:ind w:left="36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023C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ИТОГИ:</w:t>
      </w:r>
    </w:p>
    <w:p w14:paraId="49BA8A4A" w14:textId="25E1E2C6" w:rsidR="007B23EF" w:rsidRPr="00023C1F" w:rsidRDefault="00F216AD">
      <w:pPr>
        <w:rPr>
          <w:rFonts w:ascii="Times New Roman" w:hAnsi="Times New Roman" w:cs="Times New Roman"/>
          <w:bCs/>
          <w:sz w:val="28"/>
          <w:szCs w:val="28"/>
        </w:rPr>
      </w:pPr>
      <w:r w:rsidRPr="00023C1F">
        <w:rPr>
          <w:rFonts w:ascii="Times New Roman" w:hAnsi="Times New Roman" w:cs="Times New Roman"/>
          <w:bCs/>
          <w:sz w:val="28"/>
          <w:szCs w:val="28"/>
        </w:rPr>
        <w:t>-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П</w:t>
      </w:r>
      <w:r w:rsidRPr="00023C1F">
        <w:rPr>
          <w:rFonts w:ascii="Times New Roman" w:hAnsi="Times New Roman" w:cs="Times New Roman"/>
          <w:bCs/>
          <w:sz w:val="28"/>
          <w:szCs w:val="28"/>
        </w:rPr>
        <w:t>роанализированы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 xml:space="preserve"> изменения в </w:t>
      </w:r>
      <w:r w:rsidRPr="00023C1F">
        <w:rPr>
          <w:rFonts w:ascii="Times New Roman" w:hAnsi="Times New Roman" w:cs="Times New Roman"/>
          <w:bCs/>
          <w:sz w:val="28"/>
          <w:szCs w:val="28"/>
        </w:rPr>
        <w:t xml:space="preserve">нормативных </w:t>
      </w:r>
      <w:proofErr w:type="spellStart"/>
      <w:r w:rsidRPr="00023C1F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6F3BD7" w:rsidRPr="00023C1F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023C1F">
        <w:rPr>
          <w:rFonts w:ascii="Times New Roman" w:hAnsi="Times New Roman" w:cs="Times New Roman"/>
          <w:bCs/>
          <w:sz w:val="28"/>
          <w:szCs w:val="28"/>
        </w:rPr>
        <w:t>, которые затронут работу негосударственных учреждений здравоохранения в ближайшее время.</w:t>
      </w:r>
    </w:p>
    <w:p w14:paraId="14581D84" w14:textId="77777777" w:rsidR="007B23EF" w:rsidRPr="00023C1F" w:rsidRDefault="007B23EF">
      <w:pPr>
        <w:rPr>
          <w:rFonts w:ascii="Times New Roman" w:hAnsi="Times New Roman" w:cs="Times New Roman"/>
          <w:bCs/>
          <w:sz w:val="28"/>
          <w:szCs w:val="28"/>
        </w:rPr>
      </w:pPr>
    </w:p>
    <w:p w14:paraId="13710242" w14:textId="77777777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Приняли в состав Комитета по здравоохранению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1706561" w14:textId="77777777" w:rsidR="007B23EF" w:rsidRPr="00023C1F" w:rsidRDefault="007B23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EE3E69" w14:textId="645F15FC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0682677"/>
      <w:r w:rsidRPr="00023C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3C1F">
        <w:rPr>
          <w:rFonts w:ascii="Times New Roman" w:hAnsi="Times New Roman" w:cs="Times New Roman"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Епифанову Татьяну Владимировну, члена Московского регионального отделения «ОПОРЫ РОССИИ»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1DD2BDE" w14:textId="2AFECB9C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3C1F">
        <w:rPr>
          <w:rFonts w:ascii="Times New Roman" w:hAnsi="Times New Roman" w:cs="Times New Roman"/>
          <w:sz w:val="28"/>
          <w:szCs w:val="28"/>
        </w:rPr>
        <w:t xml:space="preserve">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Мартынова Сергея Васильевича, 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редседателя Комитета по здравоохранению Липецкого регионального отделения «ОПОРЫ РОССИИ»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CE8C8E0" w14:textId="0E064C3B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- Домбровскую Анастасию Александровну, 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редседателя Комитета по здравоохранению Томского регионального отделения «ОПОРЫ РОССИИ»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bookmarkEnd w:id="9"/>
    <w:p w14:paraId="196F2281" w14:textId="77777777" w:rsidR="007B23EF" w:rsidRPr="00023C1F" w:rsidRDefault="00F216AD">
      <w:pPr>
        <w:rPr>
          <w:rFonts w:ascii="Times New Roman" w:hAnsi="Times New Roman" w:cs="Times New Roman"/>
          <w:b/>
          <w:sz w:val="28"/>
          <w:szCs w:val="28"/>
        </w:rPr>
      </w:pPr>
      <w:r w:rsidRPr="00023C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23C1F">
        <w:rPr>
          <w:rFonts w:ascii="Times New Roman" w:hAnsi="Times New Roman" w:cs="Times New Roman"/>
          <w:b/>
          <w:sz w:val="28"/>
          <w:szCs w:val="28"/>
        </w:rPr>
        <w:t>Салпагарову</w:t>
      </w:r>
      <w:proofErr w:type="spellEnd"/>
      <w:r w:rsidRPr="00023C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3C1F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023C1F">
        <w:rPr>
          <w:rFonts w:ascii="Times New Roman" w:hAnsi="Times New Roman" w:cs="Times New Roman"/>
          <w:b/>
          <w:sz w:val="28"/>
          <w:szCs w:val="28"/>
        </w:rPr>
        <w:t xml:space="preserve"> Руслановну, руководителя Комитета (отдела) по здравоохранению регионального отделения «ОПОРЫ РОССИИ» по Тверской области.</w:t>
      </w:r>
    </w:p>
    <w:p w14:paraId="578B5C45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185F9FC1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27807D0A" w14:textId="22A730CD" w:rsidR="007B23EF" w:rsidRPr="00023C1F" w:rsidRDefault="00F216A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  <w:u w:val="single"/>
        </w:rPr>
        <w:t>09.12.2025г.</w:t>
      </w:r>
      <w:r w:rsidRPr="00023C1F">
        <w:rPr>
          <w:rFonts w:ascii="Times New Roman" w:hAnsi="Times New Roman" w:cs="Times New Roman"/>
          <w:sz w:val="28"/>
          <w:szCs w:val="28"/>
          <w:u w:val="single"/>
        </w:rPr>
        <w:t xml:space="preserve"> закрытое </w:t>
      </w:r>
      <w:r w:rsidRPr="00023C1F">
        <w:rPr>
          <w:rFonts w:ascii="Times New Roman" w:hAnsi="Times New Roman" w:cs="Times New Roman"/>
          <w:i/>
          <w:iCs/>
          <w:sz w:val="28"/>
          <w:szCs w:val="28"/>
          <w:u w:val="single"/>
        </w:rPr>
        <w:t>ЗАСЕДАНИЕ Комитета по здравоохранению (офлайн).</w:t>
      </w:r>
    </w:p>
    <w:p w14:paraId="0749BEE1" w14:textId="77777777" w:rsidR="007B23EF" w:rsidRPr="00023C1F" w:rsidRDefault="007B23EF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B3B60EB" w14:textId="77777777" w:rsidR="006F3BD7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Обсудили тренды, тенденции и риски для медицинского бизнеса в 2026 году.</w:t>
      </w:r>
      <w:r w:rsidRPr="00023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C73D6" w14:textId="63F1B862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>Докладчиками выступили:</w:t>
      </w:r>
    </w:p>
    <w:p w14:paraId="4B64B820" w14:textId="02C898A2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президент Ассоциации частных клиник Москвы и ЦФО, </w:t>
      </w:r>
      <w:r w:rsidR="006F3BD7" w:rsidRPr="00023C1F">
        <w:rPr>
          <w:rFonts w:ascii="Times New Roman" w:hAnsi="Times New Roman" w:cs="Times New Roman"/>
          <w:sz w:val="28"/>
          <w:szCs w:val="28"/>
        </w:rPr>
        <w:t>п</w:t>
      </w:r>
      <w:r w:rsidRPr="00023C1F">
        <w:rPr>
          <w:rFonts w:ascii="Times New Roman" w:hAnsi="Times New Roman" w:cs="Times New Roman"/>
          <w:sz w:val="28"/>
          <w:szCs w:val="28"/>
        </w:rPr>
        <w:t xml:space="preserve">редседатель Комитета по здравоохранению «ОПОРЫ РОССИИ»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Грот А.В.</w:t>
      </w:r>
      <w:r w:rsidR="006F3BD7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1F8863A" w14:textId="4173506D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6530E" w:rsidRPr="00023C1F">
        <w:rPr>
          <w:rFonts w:ascii="Times New Roman" w:hAnsi="Times New Roman" w:cs="Times New Roman"/>
          <w:sz w:val="28"/>
          <w:szCs w:val="28"/>
        </w:rPr>
        <w:t>г</w:t>
      </w:r>
      <w:r w:rsidRPr="00023C1F">
        <w:rPr>
          <w:rFonts w:ascii="Times New Roman" w:hAnsi="Times New Roman" w:cs="Times New Roman"/>
          <w:sz w:val="28"/>
          <w:szCs w:val="28"/>
        </w:rPr>
        <w:t xml:space="preserve">енеральный директор Ассоциации частных клиник Санкт-Петербурга и Северо-Запада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Солонин А.В.</w:t>
      </w:r>
      <w:r w:rsidR="0016530E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64260C5" w14:textId="257E52EE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23C1F">
        <w:rPr>
          <w:rFonts w:ascii="Times New Roman" w:hAnsi="Times New Roman" w:cs="Times New Roman"/>
          <w:sz w:val="28"/>
          <w:szCs w:val="28"/>
        </w:rPr>
        <w:t xml:space="preserve">член комитета по здравоохранению «ОПОРЫ РОССИИ», </w:t>
      </w:r>
      <w:r w:rsidR="0016530E" w:rsidRPr="00023C1F">
        <w:rPr>
          <w:rFonts w:ascii="Times New Roman" w:hAnsi="Times New Roman" w:cs="Times New Roman"/>
          <w:sz w:val="28"/>
          <w:szCs w:val="28"/>
        </w:rPr>
        <w:t>п</w:t>
      </w:r>
      <w:r w:rsidRPr="00023C1F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16530E" w:rsidRPr="00023C1F">
        <w:rPr>
          <w:rFonts w:ascii="Times New Roman" w:hAnsi="Times New Roman" w:cs="Times New Roman"/>
          <w:sz w:val="28"/>
          <w:szCs w:val="28"/>
        </w:rPr>
        <w:t>К</w:t>
      </w:r>
      <w:r w:rsidRPr="00023C1F">
        <w:rPr>
          <w:rFonts w:ascii="Times New Roman" w:hAnsi="Times New Roman" w:cs="Times New Roman"/>
          <w:sz w:val="28"/>
          <w:szCs w:val="28"/>
        </w:rPr>
        <w:t>омитета по здравоохранению Новосибирского регионального отделения «ОПОРЫ РОССИИ», ген. директор СМК "</w:t>
      </w:r>
      <w:proofErr w:type="spellStart"/>
      <w:r w:rsidRPr="00023C1F">
        <w:rPr>
          <w:rFonts w:ascii="Times New Roman" w:hAnsi="Times New Roman" w:cs="Times New Roman"/>
          <w:sz w:val="28"/>
          <w:szCs w:val="28"/>
        </w:rPr>
        <w:t>Смирта</w:t>
      </w:r>
      <w:proofErr w:type="spellEnd"/>
      <w:r w:rsidRPr="00023C1F">
        <w:rPr>
          <w:rFonts w:ascii="Times New Roman" w:hAnsi="Times New Roman" w:cs="Times New Roman"/>
          <w:sz w:val="28"/>
          <w:szCs w:val="28"/>
        </w:rPr>
        <w:t xml:space="preserve">"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Смиренко П.А.</w:t>
      </w:r>
      <w:r w:rsidR="0016530E" w:rsidRPr="00023C1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B874F98" w14:textId="2F90F07B" w:rsidR="007B23EF" w:rsidRPr="00023C1F" w:rsidRDefault="00F216AD">
      <w:pPr>
        <w:rPr>
          <w:rFonts w:ascii="Times New Roman" w:hAnsi="Times New Roman" w:cs="Times New Roman"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член комитета по здравоохранению «ОПОРЫ РОССИИ», </w:t>
      </w:r>
      <w:r w:rsidR="0016530E" w:rsidRPr="00023C1F">
        <w:rPr>
          <w:rFonts w:ascii="Times New Roman" w:hAnsi="Times New Roman" w:cs="Times New Roman"/>
          <w:sz w:val="28"/>
          <w:szCs w:val="28"/>
        </w:rPr>
        <w:t>п</w:t>
      </w:r>
      <w:r w:rsidRPr="00023C1F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16530E" w:rsidRPr="00023C1F">
        <w:rPr>
          <w:rFonts w:ascii="Times New Roman" w:hAnsi="Times New Roman" w:cs="Times New Roman"/>
          <w:sz w:val="28"/>
          <w:szCs w:val="28"/>
        </w:rPr>
        <w:t>К</w:t>
      </w:r>
      <w:r w:rsidRPr="00023C1F">
        <w:rPr>
          <w:rFonts w:ascii="Times New Roman" w:hAnsi="Times New Roman" w:cs="Times New Roman"/>
          <w:sz w:val="28"/>
          <w:szCs w:val="28"/>
        </w:rPr>
        <w:t>омитета по здравоохранению Самарского регионального отделения, ген. директор «Медицинская клиника» г.</w:t>
      </w:r>
      <w:r w:rsidR="0016530E" w:rsidRPr="00023C1F">
        <w:rPr>
          <w:rFonts w:ascii="Times New Roman" w:hAnsi="Times New Roman" w:cs="Times New Roman"/>
          <w:sz w:val="28"/>
          <w:szCs w:val="28"/>
        </w:rPr>
        <w:t> </w:t>
      </w:r>
      <w:r w:rsidRPr="00023C1F">
        <w:rPr>
          <w:rFonts w:ascii="Times New Roman" w:hAnsi="Times New Roman" w:cs="Times New Roman"/>
          <w:sz w:val="28"/>
          <w:szCs w:val="28"/>
        </w:rPr>
        <w:t xml:space="preserve">Сызрань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>Ермолаева Е. О</w:t>
      </w:r>
      <w:r w:rsidRPr="00023C1F">
        <w:rPr>
          <w:rFonts w:ascii="Times New Roman" w:hAnsi="Times New Roman" w:cs="Times New Roman"/>
          <w:sz w:val="28"/>
          <w:szCs w:val="28"/>
        </w:rPr>
        <w:t>.</w:t>
      </w:r>
      <w:r w:rsidR="0016530E" w:rsidRPr="00023C1F">
        <w:rPr>
          <w:rFonts w:ascii="Times New Roman" w:hAnsi="Times New Roman" w:cs="Times New Roman"/>
          <w:sz w:val="28"/>
          <w:szCs w:val="28"/>
        </w:rPr>
        <w:t>;</w:t>
      </w:r>
    </w:p>
    <w:p w14:paraId="31052E85" w14:textId="30BFA620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sz w:val="28"/>
          <w:szCs w:val="28"/>
        </w:rPr>
        <w:t xml:space="preserve">- член комитета по здравоохранению «ОПОРЫ РОССИИ», сопредседатель Башкирского регионального отделения «ОПОРЫ РОССИИ», </w:t>
      </w:r>
      <w:r w:rsidR="0016530E" w:rsidRPr="00023C1F">
        <w:rPr>
          <w:rFonts w:ascii="Times New Roman" w:hAnsi="Times New Roman" w:cs="Times New Roman"/>
          <w:sz w:val="28"/>
          <w:szCs w:val="28"/>
        </w:rPr>
        <w:t>п</w:t>
      </w:r>
      <w:r w:rsidRPr="00023C1F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16530E" w:rsidRPr="00023C1F">
        <w:rPr>
          <w:rFonts w:ascii="Times New Roman" w:hAnsi="Times New Roman" w:cs="Times New Roman"/>
          <w:sz w:val="28"/>
          <w:szCs w:val="28"/>
        </w:rPr>
        <w:t>К</w:t>
      </w:r>
      <w:r w:rsidRPr="00023C1F">
        <w:rPr>
          <w:rFonts w:ascii="Times New Roman" w:hAnsi="Times New Roman" w:cs="Times New Roman"/>
          <w:sz w:val="28"/>
          <w:szCs w:val="28"/>
        </w:rPr>
        <w:t>омитета по здравоохранению БРО г.</w:t>
      </w:r>
      <w:r w:rsidR="0016530E" w:rsidRPr="00023C1F">
        <w:rPr>
          <w:rFonts w:ascii="Times New Roman" w:hAnsi="Times New Roman" w:cs="Times New Roman"/>
          <w:sz w:val="28"/>
          <w:szCs w:val="28"/>
        </w:rPr>
        <w:t> </w:t>
      </w:r>
      <w:r w:rsidRPr="00023C1F">
        <w:rPr>
          <w:rFonts w:ascii="Times New Roman" w:hAnsi="Times New Roman" w:cs="Times New Roman"/>
          <w:sz w:val="28"/>
          <w:szCs w:val="28"/>
        </w:rPr>
        <w:t xml:space="preserve">Уфы, офиц. представитель ООО НПЦ АСТРА 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Москалев Е. </w:t>
      </w:r>
      <w:proofErr w:type="gramStart"/>
      <w:r w:rsidRPr="00023C1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16530E" w:rsidRPr="00023C1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2ED675EA" w14:textId="4354D8A4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>Также обсудили эффективное привлечение пациентов и рост выручки в 2026 году.</w:t>
      </w:r>
      <w:r w:rsidRPr="00023C1F">
        <w:rPr>
          <w:rFonts w:ascii="Times New Roman" w:hAnsi="Times New Roman" w:cs="Times New Roman"/>
          <w:sz w:val="28"/>
          <w:szCs w:val="28"/>
        </w:rPr>
        <w:t xml:space="preserve"> </w:t>
      </w:r>
      <w:r w:rsidR="0016530E" w:rsidRPr="00023C1F">
        <w:rPr>
          <w:rFonts w:ascii="Times New Roman" w:hAnsi="Times New Roman" w:cs="Times New Roman"/>
          <w:sz w:val="28"/>
          <w:szCs w:val="28"/>
        </w:rPr>
        <w:br/>
      </w:r>
      <w:r w:rsidRPr="00023C1F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023C1F">
        <w:rPr>
          <w:rFonts w:ascii="Times New Roman" w:hAnsi="Times New Roman" w:cs="Times New Roman"/>
          <w:b/>
          <w:bCs/>
          <w:sz w:val="28"/>
          <w:szCs w:val="28"/>
        </w:rPr>
        <w:t>Нагайников</w:t>
      </w:r>
      <w:proofErr w:type="spellEnd"/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Эдуард, </w:t>
      </w:r>
      <w:r w:rsidRPr="00023C1F">
        <w:rPr>
          <w:rFonts w:ascii="Times New Roman" w:hAnsi="Times New Roman" w:cs="Times New Roman"/>
          <w:sz w:val="28"/>
          <w:szCs w:val="28"/>
        </w:rPr>
        <w:t xml:space="preserve">совладелец агентства </w:t>
      </w:r>
      <w:proofErr w:type="spellStart"/>
      <w:r w:rsidRPr="00023C1F">
        <w:rPr>
          <w:rFonts w:ascii="Times New Roman" w:hAnsi="Times New Roman" w:cs="Times New Roman"/>
          <w:sz w:val="28"/>
          <w:szCs w:val="28"/>
          <w:lang w:val="en-US"/>
        </w:rPr>
        <w:t>Southmedia</w:t>
      </w:r>
      <w:proofErr w:type="spellEnd"/>
      <w:r w:rsidRPr="00023C1F">
        <w:rPr>
          <w:rFonts w:ascii="Times New Roman" w:hAnsi="Times New Roman" w:cs="Times New Roman"/>
          <w:sz w:val="28"/>
          <w:szCs w:val="28"/>
        </w:rPr>
        <w:t xml:space="preserve">, сооснователь </w:t>
      </w:r>
      <w:r w:rsidRPr="00023C1F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023C1F">
        <w:rPr>
          <w:rFonts w:ascii="Times New Roman" w:hAnsi="Times New Roman" w:cs="Times New Roman"/>
          <w:sz w:val="28"/>
          <w:szCs w:val="28"/>
        </w:rPr>
        <w:t>-сервиса «Лайнер».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476646D" w14:textId="682AAB53" w:rsidR="007B23EF" w:rsidRPr="00023C1F" w:rsidRDefault="00F216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Проанализировали обзор законодательных новшеств, регулирующих негосударственное здравоохранение, которые вступят в силу до конца </w:t>
      </w:r>
      <w:r w:rsidR="0016530E" w:rsidRPr="00023C1F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3C1F">
        <w:rPr>
          <w:rFonts w:ascii="Times New Roman" w:hAnsi="Times New Roman" w:cs="Times New Roman"/>
          <w:sz w:val="28"/>
          <w:szCs w:val="28"/>
        </w:rPr>
        <w:t>Докладчик: руководитель юридической практики Ассоциации частных клиник Москвы и ЦФО</w:t>
      </w:r>
      <w:r w:rsidRPr="00023C1F">
        <w:rPr>
          <w:rFonts w:ascii="Times New Roman" w:hAnsi="Times New Roman" w:cs="Times New Roman"/>
          <w:b/>
          <w:bCs/>
          <w:sz w:val="28"/>
          <w:szCs w:val="28"/>
        </w:rPr>
        <w:t xml:space="preserve"> Васильев </w:t>
      </w:r>
      <w:proofErr w:type="gramStart"/>
      <w:r w:rsidRPr="00023C1F">
        <w:rPr>
          <w:rFonts w:ascii="Times New Roman" w:hAnsi="Times New Roman" w:cs="Times New Roman"/>
          <w:b/>
          <w:bCs/>
          <w:sz w:val="28"/>
          <w:szCs w:val="28"/>
        </w:rPr>
        <w:t>Д.А.</w:t>
      </w:r>
      <w:r w:rsidR="0016530E" w:rsidRPr="00023C1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7CF7A24E" w14:textId="77777777" w:rsidR="007B23EF" w:rsidRPr="00023C1F" w:rsidRDefault="007B23EF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A7C27" w14:textId="77777777" w:rsidR="007B23EF" w:rsidRPr="00023C1F" w:rsidRDefault="007B23EF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9BAB5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p w14:paraId="781CAA16" w14:textId="77777777" w:rsidR="007B23EF" w:rsidRPr="00023C1F" w:rsidRDefault="007B23EF">
      <w:pPr>
        <w:rPr>
          <w:rFonts w:ascii="Times New Roman" w:hAnsi="Times New Roman" w:cs="Times New Roman"/>
          <w:sz w:val="28"/>
          <w:szCs w:val="28"/>
        </w:rPr>
      </w:pPr>
    </w:p>
    <w:sectPr w:rsidR="007B23EF" w:rsidRPr="0002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97CF2" w14:textId="77777777" w:rsidR="001756B2" w:rsidRDefault="001756B2">
      <w:pPr>
        <w:spacing w:line="240" w:lineRule="auto"/>
      </w:pPr>
      <w:r>
        <w:separator/>
      </w:r>
    </w:p>
  </w:endnote>
  <w:endnote w:type="continuationSeparator" w:id="0">
    <w:p w14:paraId="2A1A67A6" w14:textId="77777777" w:rsidR="001756B2" w:rsidRDefault="00175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A2334" w14:textId="77777777" w:rsidR="001756B2" w:rsidRDefault="001756B2">
      <w:pPr>
        <w:spacing w:after="0"/>
      </w:pPr>
      <w:r>
        <w:separator/>
      </w:r>
    </w:p>
  </w:footnote>
  <w:footnote w:type="continuationSeparator" w:id="0">
    <w:p w14:paraId="289C3A78" w14:textId="77777777" w:rsidR="001756B2" w:rsidRDefault="001756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732"/>
    <w:multiLevelType w:val="multilevel"/>
    <w:tmpl w:val="007E07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53B79"/>
    <w:multiLevelType w:val="multilevel"/>
    <w:tmpl w:val="30753B79"/>
    <w:lvl w:ilvl="0">
      <w:start w:val="4"/>
      <w:numFmt w:val="decimal"/>
      <w:lvlText w:val="%1."/>
      <w:lvlJc w:val="left"/>
      <w:pPr>
        <w:ind w:left="502" w:hanging="360"/>
      </w:pPr>
      <w:rPr>
        <w:rFonts w:eastAsia="Calibri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9176D5"/>
    <w:multiLevelType w:val="multilevel"/>
    <w:tmpl w:val="549176D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81ED3"/>
    <w:multiLevelType w:val="multilevel"/>
    <w:tmpl w:val="7FA81ED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2"/>
    <w:rsid w:val="00023C1F"/>
    <w:rsid w:val="00073271"/>
    <w:rsid w:val="000A1701"/>
    <w:rsid w:val="00102CD7"/>
    <w:rsid w:val="0016530E"/>
    <w:rsid w:val="001756B2"/>
    <w:rsid w:val="0019512B"/>
    <w:rsid w:val="001B5068"/>
    <w:rsid w:val="002E0961"/>
    <w:rsid w:val="003146CE"/>
    <w:rsid w:val="0031709C"/>
    <w:rsid w:val="00362A66"/>
    <w:rsid w:val="00384F63"/>
    <w:rsid w:val="00457088"/>
    <w:rsid w:val="00480331"/>
    <w:rsid w:val="00483EDA"/>
    <w:rsid w:val="004B7D0B"/>
    <w:rsid w:val="004F675A"/>
    <w:rsid w:val="005000D2"/>
    <w:rsid w:val="00667483"/>
    <w:rsid w:val="006B6EFA"/>
    <w:rsid w:val="006F3BD7"/>
    <w:rsid w:val="00742106"/>
    <w:rsid w:val="007B23EF"/>
    <w:rsid w:val="007D30A5"/>
    <w:rsid w:val="00840EA1"/>
    <w:rsid w:val="009D437C"/>
    <w:rsid w:val="00AF2EF6"/>
    <w:rsid w:val="00B85F90"/>
    <w:rsid w:val="00CB0433"/>
    <w:rsid w:val="00CD7859"/>
    <w:rsid w:val="00E03A47"/>
    <w:rsid w:val="00EB061B"/>
    <w:rsid w:val="00F216AD"/>
    <w:rsid w:val="00F3422E"/>
    <w:rsid w:val="3DED132A"/>
    <w:rsid w:val="6AB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931C"/>
  <w15:docId w15:val="{09A0BABE-D5C3-4A01-B4EF-0FA1FB8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 Malakhova</dc:creator>
  <cp:lastModifiedBy>Реут Екатерина</cp:lastModifiedBy>
  <cp:revision>2</cp:revision>
  <cp:lastPrinted>2025-01-27T13:30:00Z</cp:lastPrinted>
  <dcterms:created xsi:type="dcterms:W3CDTF">2026-02-02T14:04:00Z</dcterms:created>
  <dcterms:modified xsi:type="dcterms:W3CDTF">2026-02-02T14:04:00Z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26E21575B8EA4A31A35EBA5307830982_13</vt:lpwstr>
  </property>
</Properties>
</file>