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6472F" w14:textId="77777777" w:rsidR="004526C5" w:rsidRPr="00B93006" w:rsidRDefault="004526C5" w:rsidP="00944699">
      <w:pPr>
        <w:ind w:left="7938" w:firstLine="5"/>
      </w:pPr>
      <w:r w:rsidRPr="00B93006">
        <w:t xml:space="preserve">Утвержден </w:t>
      </w:r>
    </w:p>
    <w:p w14:paraId="65C5C7BD" w14:textId="1B4B87F3" w:rsidR="004526C5" w:rsidRPr="00B93006" w:rsidRDefault="004526C5" w:rsidP="00944699">
      <w:pPr>
        <w:ind w:left="7938" w:firstLine="5"/>
      </w:pPr>
      <w:r w:rsidRPr="00B93006">
        <w:t>Решением</w:t>
      </w:r>
      <w:r w:rsidR="005B3A18" w:rsidRPr="00B93006">
        <w:t xml:space="preserve"> </w:t>
      </w:r>
      <w:r w:rsidR="00687203">
        <w:t>Комитета</w:t>
      </w:r>
      <w:r w:rsidRPr="00B93006">
        <w:t xml:space="preserve"> по </w:t>
      </w:r>
      <w:r w:rsidR="00687203">
        <w:t>реформированию отрасли обращения с отходами «ОПОРЫ РОССИИ»</w:t>
      </w:r>
    </w:p>
    <w:p w14:paraId="7DF8F6D4" w14:textId="2A8FBC8F" w:rsidR="004526C5" w:rsidRPr="00B93006" w:rsidRDefault="004526C5" w:rsidP="00944699">
      <w:pPr>
        <w:ind w:left="7938" w:firstLine="5"/>
      </w:pPr>
      <w:r w:rsidRPr="00B93006">
        <w:t xml:space="preserve">Протокол от </w:t>
      </w:r>
      <w:r w:rsidR="00944699" w:rsidRPr="00B93006">
        <w:t>_____________</w:t>
      </w:r>
      <w:r w:rsidR="00804D3B" w:rsidRPr="00B93006">
        <w:t xml:space="preserve"> г.</w:t>
      </w:r>
      <w:r w:rsidRPr="00B93006">
        <w:t xml:space="preserve"> №</w:t>
      </w:r>
      <w:r w:rsidR="005B3A18" w:rsidRPr="00B93006">
        <w:t xml:space="preserve"> </w:t>
      </w:r>
      <w:r w:rsidR="00944699" w:rsidRPr="00B93006">
        <w:t>____________</w:t>
      </w:r>
    </w:p>
    <w:p w14:paraId="53221BB9" w14:textId="77777777" w:rsidR="004526C5" w:rsidRPr="00B93006" w:rsidRDefault="004526C5" w:rsidP="004526C5">
      <w:pPr>
        <w:jc w:val="center"/>
      </w:pPr>
    </w:p>
    <w:p w14:paraId="5E8E7A06" w14:textId="77777777" w:rsidR="004526C5" w:rsidRPr="00B93006" w:rsidRDefault="004526C5" w:rsidP="004526C5">
      <w:pPr>
        <w:jc w:val="center"/>
      </w:pPr>
    </w:p>
    <w:p w14:paraId="1AEC0EA6" w14:textId="450D8B92" w:rsidR="004526C5" w:rsidRPr="00B93006" w:rsidRDefault="00944699" w:rsidP="004526C5">
      <w:pPr>
        <w:jc w:val="center"/>
        <w:rPr>
          <w:b/>
        </w:rPr>
      </w:pPr>
      <w:r w:rsidRPr="00B93006">
        <w:rPr>
          <w:b/>
        </w:rPr>
        <w:t>ОТЧЕТ О ДЕЯТЕЛЬНОСТИ ЗА 2021</w:t>
      </w:r>
      <w:r w:rsidR="004526C5" w:rsidRPr="00B93006">
        <w:rPr>
          <w:b/>
        </w:rPr>
        <w:t xml:space="preserve"> ГОД</w:t>
      </w:r>
    </w:p>
    <w:p w14:paraId="6CFAC14E" w14:textId="42B4846A" w:rsidR="00D53905" w:rsidRPr="00B93006" w:rsidRDefault="00944699">
      <w:r w:rsidRPr="00B93006">
        <w:rPr>
          <w:b/>
        </w:rPr>
        <w:t xml:space="preserve"> </w:t>
      </w:r>
    </w:p>
    <w:p w14:paraId="4C926493" w14:textId="77777777" w:rsidR="004526C5" w:rsidRPr="00B93006" w:rsidRDefault="004526C5"/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5953"/>
        <w:gridCol w:w="3685"/>
      </w:tblGrid>
      <w:tr w:rsidR="00D7588E" w:rsidRPr="00B93006" w14:paraId="354A1B96" w14:textId="77777777" w:rsidTr="00BE696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7292C40" w14:textId="224F8631" w:rsidR="004526C5" w:rsidRPr="00B93006" w:rsidRDefault="00944699" w:rsidP="00944699">
            <w:pPr>
              <w:jc w:val="center"/>
              <w:rPr>
                <w:b/>
              </w:rPr>
            </w:pPr>
            <w:r w:rsidRPr="00B93006">
              <w:rPr>
                <w:b/>
              </w:rPr>
              <w:t>№</w:t>
            </w:r>
          </w:p>
          <w:p w14:paraId="71936CB6" w14:textId="77777777" w:rsidR="004526C5" w:rsidRPr="00B93006" w:rsidRDefault="004526C5" w:rsidP="00944699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FBE7DAD" w14:textId="0FCD1EE3" w:rsidR="004526C5" w:rsidRPr="00B93006" w:rsidRDefault="004526C5" w:rsidP="00944699">
            <w:pPr>
              <w:rPr>
                <w:b/>
              </w:rPr>
            </w:pPr>
            <w:r w:rsidRPr="00B93006">
              <w:rPr>
                <w:b/>
              </w:rPr>
              <w:t xml:space="preserve">Перечень </w:t>
            </w:r>
            <w:r w:rsidR="00944699" w:rsidRPr="00B93006">
              <w:rPr>
                <w:b/>
              </w:rPr>
              <w:t xml:space="preserve">рассмотренных </w:t>
            </w:r>
            <w:r w:rsidRPr="00B93006">
              <w:rPr>
                <w:b/>
              </w:rPr>
              <w:t>вопросов</w:t>
            </w:r>
            <w:r w:rsidR="00944699" w:rsidRPr="00B93006">
              <w:rPr>
                <w:b/>
              </w:rPr>
              <w:t xml:space="preserve"> </w:t>
            </w:r>
            <w:r w:rsidRPr="00B93006"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09E81D8F" w14:textId="77777777" w:rsidR="004526C5" w:rsidRPr="00B93006" w:rsidRDefault="004526C5" w:rsidP="009E7270">
            <w:pPr>
              <w:rPr>
                <w:b/>
              </w:rPr>
            </w:pPr>
            <w:r w:rsidRPr="00B93006">
              <w:rPr>
                <w:b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14:paraId="28C2A3E8" w14:textId="77777777" w:rsidR="004526C5" w:rsidRPr="00B93006" w:rsidRDefault="004526C5" w:rsidP="009E7270">
            <w:pPr>
              <w:rPr>
                <w:b/>
              </w:rPr>
            </w:pPr>
            <w:r w:rsidRPr="00B93006">
              <w:rPr>
                <w:b/>
              </w:rPr>
              <w:t>реакция органа власти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CE3D8F7" w14:textId="7D8E60BD" w:rsidR="007E4D24" w:rsidRPr="00B93006" w:rsidRDefault="004526C5" w:rsidP="007E4D24">
            <w:pPr>
              <w:rPr>
                <w:b/>
              </w:rPr>
            </w:pPr>
            <w:r w:rsidRPr="00B93006">
              <w:rPr>
                <w:b/>
              </w:rPr>
              <w:t>Основные проекты нормативных правовых актов и стратегических документов в сфере отве</w:t>
            </w:r>
            <w:r w:rsidR="008307EE">
              <w:rPr>
                <w:b/>
              </w:rPr>
              <w:t xml:space="preserve">тственности Комитета </w:t>
            </w:r>
          </w:p>
          <w:p w14:paraId="2C077617" w14:textId="446114B4" w:rsidR="004526C5" w:rsidRPr="00B93006" w:rsidRDefault="004526C5" w:rsidP="009E7270">
            <w:pPr>
              <w:rPr>
                <w:b/>
              </w:rPr>
            </w:pPr>
          </w:p>
        </w:tc>
      </w:tr>
      <w:tr w:rsidR="00944699" w:rsidRPr="00B93006" w14:paraId="47A668AF" w14:textId="77777777" w:rsidTr="00BE696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7D5AA6A" w14:textId="77777777" w:rsidR="00944699" w:rsidRPr="00B93006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A327357" w14:textId="272B0897" w:rsidR="0014406D" w:rsidRDefault="0014406D" w:rsidP="001749C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Проведение з</w:t>
            </w:r>
            <w:r w:rsidR="001749C5" w:rsidRPr="00B93006">
              <w:rPr>
                <w:bCs/>
                <w:i/>
              </w:rPr>
              <w:t>аседани</w:t>
            </w:r>
            <w:r>
              <w:rPr>
                <w:bCs/>
                <w:i/>
              </w:rPr>
              <w:t>й Комитета.</w:t>
            </w:r>
            <w:bookmarkStart w:id="0" w:name="_GoBack"/>
            <w:bookmarkEnd w:id="0"/>
          </w:p>
          <w:p w14:paraId="52B3F716" w14:textId="77777777" w:rsidR="0014406D" w:rsidRDefault="0014406D" w:rsidP="001749C5">
            <w:pPr>
              <w:jc w:val="both"/>
              <w:rPr>
                <w:bCs/>
                <w:i/>
              </w:rPr>
            </w:pPr>
          </w:p>
          <w:p w14:paraId="6AF71805" w14:textId="1FE52B08" w:rsidR="001749C5" w:rsidRPr="00B93006" w:rsidRDefault="0014406D" w:rsidP="001749C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Обсуждаемые вопросы</w:t>
            </w:r>
            <w:r w:rsidR="001749C5" w:rsidRPr="00B93006">
              <w:rPr>
                <w:bCs/>
                <w:i/>
              </w:rPr>
              <w:t xml:space="preserve">: </w:t>
            </w:r>
          </w:p>
          <w:p w14:paraId="7D87D51A" w14:textId="77777777" w:rsidR="001749C5" w:rsidRPr="00B93006" w:rsidRDefault="001749C5" w:rsidP="001749C5">
            <w:pPr>
              <w:jc w:val="both"/>
              <w:rPr>
                <w:bCs/>
                <w:i/>
              </w:rPr>
            </w:pPr>
          </w:p>
          <w:p w14:paraId="19CF9F29" w14:textId="5EF75CE7" w:rsidR="001749C5" w:rsidRPr="00B93006" w:rsidRDefault="001749C5" w:rsidP="001749C5">
            <w:pPr>
              <w:jc w:val="both"/>
              <w:rPr>
                <w:bCs/>
                <w:i/>
              </w:rPr>
            </w:pPr>
            <w:proofErr w:type="gramStart"/>
            <w:r w:rsidRPr="00B93006">
              <w:rPr>
                <w:bCs/>
                <w:i/>
              </w:rPr>
              <w:t xml:space="preserve">- </w:t>
            </w:r>
            <w:r w:rsidR="0014406D">
              <w:rPr>
                <w:bCs/>
                <w:i/>
              </w:rPr>
              <w:t>Предложения и замечания к проектам</w:t>
            </w:r>
            <w:r w:rsidRPr="00B93006">
              <w:rPr>
                <w:bCs/>
                <w:i/>
              </w:rPr>
              <w:t xml:space="preserve"> </w:t>
            </w:r>
            <w:r w:rsidR="0014406D">
              <w:rPr>
                <w:bCs/>
                <w:i/>
              </w:rPr>
              <w:t>п</w:t>
            </w:r>
            <w:r w:rsidRPr="00B93006">
              <w:rPr>
                <w:bCs/>
                <w:i/>
              </w:rPr>
              <w:t>остановлений Правительства РФ «Об утверждении Правил коммерческого учета объема и (или) массы твердых коммунальных отходов» и «Об утверждении Правил обращения с т</w:t>
            </w:r>
            <w:r w:rsidR="008307EE">
              <w:rPr>
                <w:bCs/>
                <w:i/>
              </w:rPr>
              <w:t>вердым коммунальными отходами»;</w:t>
            </w:r>
            <w:proofErr w:type="gramEnd"/>
          </w:p>
          <w:p w14:paraId="4D19B25F" w14:textId="77777777" w:rsidR="001749C5" w:rsidRPr="00B93006" w:rsidRDefault="001749C5" w:rsidP="001749C5">
            <w:pPr>
              <w:pStyle w:val="a6"/>
              <w:ind w:left="403"/>
              <w:jc w:val="both"/>
              <w:rPr>
                <w:bCs/>
                <w:i/>
              </w:rPr>
            </w:pPr>
          </w:p>
          <w:p w14:paraId="4AF77774" w14:textId="6EABFE93" w:rsidR="00944699" w:rsidRPr="00B93006" w:rsidRDefault="001749C5" w:rsidP="001749C5">
            <w:pPr>
              <w:jc w:val="both"/>
              <w:rPr>
                <w:bCs/>
                <w:i/>
              </w:rPr>
            </w:pPr>
            <w:r w:rsidRPr="00B93006">
              <w:rPr>
                <w:bCs/>
                <w:i/>
              </w:rPr>
              <w:t>- Эффективность реализации мер государственной поддержки, ожидаемые результаты от внесенных изменений в законодательство. Совершенствование законодательства в соответствии с  запросами отрасли.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281C45DB" w14:textId="736A4945" w:rsidR="00944699" w:rsidRDefault="001749C5" w:rsidP="008B737A">
            <w:pPr>
              <w:jc w:val="both"/>
            </w:pPr>
            <w:proofErr w:type="gramStart"/>
            <w:r w:rsidRPr="00B93006">
              <w:t>Предложения комитета по внесению изменений в проекты  Постановлений Правительства РФ «Об утверждении Правил коммерческого учета объема и (или) массы твердых коммунальных отходов» и «Об утверждении Правил обращения с твердым коммунальными отходами» размещены на Федеральном портале Проектов нормативно-правовых актов</w:t>
            </w:r>
            <w:r w:rsidR="0014406D">
              <w:t xml:space="preserve"> рассмотрены и частично учтены разработчиком актов (Минприроды России) в проектах подготовленных актов</w:t>
            </w:r>
            <w:r w:rsidRPr="00B93006">
              <w:t>.</w:t>
            </w:r>
            <w:proofErr w:type="gramEnd"/>
          </w:p>
          <w:p w14:paraId="1DF9627E" w14:textId="77777777" w:rsidR="008307EE" w:rsidRPr="00B93006" w:rsidRDefault="008307EE" w:rsidP="008B737A">
            <w:pPr>
              <w:jc w:val="both"/>
            </w:pPr>
          </w:p>
          <w:p w14:paraId="65DD2E8F" w14:textId="4F56783F" w:rsidR="001749C5" w:rsidRPr="0014406D" w:rsidRDefault="0014406D" w:rsidP="0014406D">
            <w:pPr>
              <w:jc w:val="both"/>
              <w:rPr>
                <w:i/>
                <w:sz w:val="22"/>
                <w:szCs w:val="22"/>
              </w:rPr>
            </w:pPr>
            <w:r w:rsidRPr="0014406D">
              <w:rPr>
                <w:i/>
                <w:sz w:val="22"/>
                <w:szCs w:val="22"/>
              </w:rPr>
              <w:t>В частности, К</w:t>
            </w:r>
            <w:r w:rsidR="00BD729E" w:rsidRPr="0014406D">
              <w:rPr>
                <w:i/>
                <w:sz w:val="22"/>
                <w:szCs w:val="22"/>
              </w:rPr>
              <w:t>омитет внес</w:t>
            </w:r>
            <w:r w:rsidR="001749C5" w:rsidRPr="0014406D">
              <w:rPr>
                <w:i/>
                <w:sz w:val="22"/>
                <w:szCs w:val="22"/>
              </w:rPr>
              <w:t xml:space="preserve"> свои комментарии к пунктам 28.5; 28.11; 31; 39; 44; 57 проекта Постановления Правительства РФ «Об утверждении Правил обращения с твердыми коммунальными отходами». </w:t>
            </w:r>
          </w:p>
          <w:p w14:paraId="7150189C" w14:textId="168D3EEF" w:rsidR="001749C5" w:rsidRPr="0014406D" w:rsidRDefault="001749C5" w:rsidP="0014406D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14406D">
              <w:rPr>
                <w:i/>
                <w:sz w:val="22"/>
                <w:szCs w:val="22"/>
              </w:rPr>
              <w:t xml:space="preserve">В частности, в п.28.5. «в сельских поселениях и районах малоэтажной застройки городских поселений при отсутствии возможности организации складирования твердых коммунальных отходов способами, предусмотренными подпунктами «б» и «в» пункта 28.2 настоящих Правил, по решению органа местного самоуправления с учетом мнения населения, выраженного представительным органом соответствующего муниципального образования допускается складирование твердых коммунальных отходов способами, </w:t>
            </w:r>
            <w:r w:rsidRPr="0014406D">
              <w:rPr>
                <w:i/>
                <w:sz w:val="22"/>
                <w:szCs w:val="22"/>
              </w:rPr>
              <w:lastRenderedPageBreak/>
              <w:t>предусмотренными подпунктом «г» или подпунктом «е» пункта</w:t>
            </w:r>
            <w:proofErr w:type="gramEnd"/>
            <w:r w:rsidRPr="0014406D">
              <w:rPr>
                <w:i/>
                <w:sz w:val="22"/>
                <w:szCs w:val="22"/>
              </w:rPr>
              <w:t xml:space="preserve"> 28.2 настоящих </w:t>
            </w:r>
            <w:r w:rsidR="00BD729E" w:rsidRPr="0014406D">
              <w:rPr>
                <w:i/>
                <w:sz w:val="22"/>
                <w:szCs w:val="22"/>
              </w:rPr>
              <w:t>Правил» предложено</w:t>
            </w:r>
            <w:r w:rsidRPr="0014406D">
              <w:rPr>
                <w:i/>
                <w:sz w:val="22"/>
                <w:szCs w:val="22"/>
              </w:rPr>
              <w:t xml:space="preserve"> оставить решение этого вопроса за органами местного самоуправления, так как в связи с различными мнениями и желаниями населения эта поправка приведет к затягиванию сроков или невозможности согласования. </w:t>
            </w:r>
          </w:p>
          <w:p w14:paraId="28CD11C2" w14:textId="54C689C9" w:rsidR="001749C5" w:rsidRPr="0014406D" w:rsidRDefault="001749C5" w:rsidP="0014406D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14406D">
              <w:rPr>
                <w:i/>
                <w:sz w:val="22"/>
                <w:szCs w:val="22"/>
              </w:rPr>
              <w:t>По 28.11 «в целях складирования твердых коммунальных отходов, образованных физическими лицами в местах общего пользования многоквартирных домов, на улицах, стадионах, в скверах, парках и иных местах общественного пользования, лица, осуществляющие содержание таких мест, оборудуют урны, обеспечивают их опорожнение и централизованное складирование извлеченных твердых коммунальных отходов способами, установленными в пункте 2</w:t>
            </w:r>
            <w:r w:rsidR="00BD729E" w:rsidRPr="0014406D">
              <w:rPr>
                <w:i/>
                <w:sz w:val="22"/>
                <w:szCs w:val="22"/>
              </w:rPr>
              <w:t>8.2 настоящих Правил» обозначено</w:t>
            </w:r>
            <w:r w:rsidRPr="0014406D">
              <w:rPr>
                <w:i/>
                <w:sz w:val="22"/>
                <w:szCs w:val="22"/>
              </w:rPr>
              <w:t>, что данный пункт содержит противоречие с письмом</w:t>
            </w:r>
            <w:proofErr w:type="gramEnd"/>
            <w:r w:rsidRPr="0014406D">
              <w:rPr>
                <w:i/>
                <w:sz w:val="22"/>
                <w:szCs w:val="22"/>
              </w:rPr>
              <w:t xml:space="preserve"> Минприроды от 11.10.2019 N 08-25-53/24802 "О направлении разъяснений по вопросу регулирования деятельности в области обращения с ТКО", в котором отходы от благоустройства не попадают под деятельность региональных операторов.  Соответственно до момента уточнения ФККО и правовой позиции о классификации отходов, образующихся в местах (территориях) общего пользования внесение указанных изменения в Правила № 1156 преждевременно.</w:t>
            </w:r>
          </w:p>
          <w:p w14:paraId="5E2F0755" w14:textId="4B17C336" w:rsidR="001749C5" w:rsidRPr="0014406D" w:rsidRDefault="001749C5" w:rsidP="0014406D">
            <w:pPr>
              <w:jc w:val="both"/>
              <w:rPr>
                <w:i/>
                <w:sz w:val="22"/>
                <w:szCs w:val="22"/>
              </w:rPr>
            </w:pPr>
            <w:r w:rsidRPr="0014406D">
              <w:rPr>
                <w:i/>
                <w:sz w:val="22"/>
                <w:szCs w:val="22"/>
              </w:rPr>
              <w:t xml:space="preserve">В п.31 «владелец места (площадки) накопления твердых коммунальных отходов обязан обеспечивать содержание места (площадки) накопления твердых коммунальных отходов.  </w:t>
            </w:r>
            <w:proofErr w:type="gramStart"/>
            <w:r w:rsidRPr="0014406D">
              <w:rPr>
                <w:i/>
                <w:sz w:val="22"/>
                <w:szCs w:val="22"/>
              </w:rPr>
              <w:t xml:space="preserve">В случае захламления места (площадки) накопления твердых коммунальных отходов в результате нарушения региональным оператором периодичности вывоза твердых коммунальных отходов, уборку такого места (площадки) накопления твердых коммунальных отходов и вывоз твердых коммунальных отходов обеспечивает региональный оператор в пределах стоимости услуг, определенной по договору на оказание услуг по обращению с твердыми коммунальными отходами» </w:t>
            </w:r>
            <w:r w:rsidR="00BD729E" w:rsidRPr="0014406D">
              <w:rPr>
                <w:i/>
                <w:sz w:val="22"/>
                <w:szCs w:val="22"/>
              </w:rPr>
              <w:t xml:space="preserve">комитетом предложено </w:t>
            </w:r>
            <w:r w:rsidRPr="0014406D">
              <w:rPr>
                <w:i/>
                <w:sz w:val="22"/>
                <w:szCs w:val="22"/>
              </w:rPr>
              <w:t xml:space="preserve"> прописать более конкретно  ответственность ОМС при отсутствии</w:t>
            </w:r>
            <w:proofErr w:type="gramEnd"/>
            <w:r w:rsidRPr="0014406D">
              <w:rPr>
                <w:i/>
                <w:sz w:val="22"/>
                <w:szCs w:val="22"/>
              </w:rPr>
              <w:t xml:space="preserve"> закрепления собственника за контейнерной площадкой и ответственность  закрепленных лиц, которые пользуются контейнерной площадкой.  </w:t>
            </w:r>
          </w:p>
          <w:p w14:paraId="4D392923" w14:textId="3AAC8DC2" w:rsidR="001749C5" w:rsidRPr="0014406D" w:rsidRDefault="001749C5" w:rsidP="0014406D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14406D">
              <w:rPr>
                <w:i/>
                <w:sz w:val="22"/>
                <w:szCs w:val="22"/>
              </w:rPr>
              <w:t xml:space="preserve">Пункт 39 «собственник земельного участка, на котором незаконно складируются твердые коммунальные отходы, </w:t>
            </w:r>
            <w:r w:rsidRPr="0014406D">
              <w:rPr>
                <w:i/>
                <w:sz w:val="22"/>
                <w:szCs w:val="22"/>
              </w:rPr>
              <w:lastRenderedPageBreak/>
              <w:t xml:space="preserve">обязать в срок, не позднее 15  рабочих дней с даты получения уведомления, заключить с региональным оператором договор на оказание услуги по обращению с твердыми коммунальными отходами и оплатить услугу по цене в пределах единого тарифа на услугу по обращению с твердыми коммунальными отходами», по мнению  </w:t>
            </w:r>
            <w:r w:rsidR="00BD729E" w:rsidRPr="0014406D">
              <w:rPr>
                <w:i/>
                <w:sz w:val="22"/>
                <w:szCs w:val="22"/>
              </w:rPr>
              <w:t>комитета,</w:t>
            </w:r>
            <w:r w:rsidRPr="0014406D">
              <w:rPr>
                <w:i/>
                <w:sz w:val="22"/>
                <w:szCs w:val="22"/>
              </w:rPr>
              <w:t xml:space="preserve"> возлагает ответственность</w:t>
            </w:r>
            <w:proofErr w:type="gramEnd"/>
            <w:r w:rsidRPr="0014406D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14406D">
              <w:rPr>
                <w:i/>
                <w:sz w:val="22"/>
                <w:szCs w:val="22"/>
              </w:rPr>
              <w:t>по ликвидации свалочных очагов  исключительно на Регионального оператора, который не может в рамках единого тарифа ликвидировать несанкционированную свалку, так как такой тариф в соответствие с Основами ценообразования (Постановление Правительства РФ от 30.05.2016 N 484"О ценообразовании в области обращения с твердыми коммунальными отходами")  не включает ряд затрат по ликвидации в составе НВВ.</w:t>
            </w:r>
            <w:proofErr w:type="gramEnd"/>
            <w:r w:rsidRPr="0014406D">
              <w:rPr>
                <w:i/>
                <w:sz w:val="22"/>
                <w:szCs w:val="22"/>
              </w:rPr>
              <w:t xml:space="preserve"> Председатель комитета по реформированию отрасли обращения с отходами «ОПОРЫ РОССИИ» предложила предусмотреть расчет стоимости ликвидации свалок по факту понесенных затрат региональным оператором. </w:t>
            </w:r>
          </w:p>
          <w:p w14:paraId="12AE79E8" w14:textId="0702FC28" w:rsidR="001749C5" w:rsidRPr="00B93006" w:rsidRDefault="001749C5" w:rsidP="0014406D">
            <w:pPr>
              <w:jc w:val="both"/>
              <w:rPr>
                <w:highlight w:val="red"/>
              </w:rPr>
            </w:pPr>
            <w:proofErr w:type="gramStart"/>
            <w:r w:rsidRPr="0014406D">
              <w:rPr>
                <w:i/>
                <w:sz w:val="22"/>
                <w:szCs w:val="22"/>
              </w:rPr>
              <w:t>В 44 пункт Постановления Правите</w:t>
            </w:r>
            <w:r w:rsidR="00BD729E" w:rsidRPr="0014406D">
              <w:rPr>
                <w:i/>
                <w:sz w:val="22"/>
                <w:szCs w:val="22"/>
              </w:rPr>
              <w:t>льства РФ комитетом предложено</w:t>
            </w:r>
            <w:r w:rsidRPr="0014406D">
              <w:rPr>
                <w:i/>
                <w:sz w:val="22"/>
                <w:szCs w:val="22"/>
              </w:rPr>
              <w:t xml:space="preserve"> включить, как альтернативу спутниковой навигации, используемой для транспортирования твердых коммунальных отходов – навигацио</w:t>
            </w:r>
            <w:r w:rsidR="00BD729E" w:rsidRPr="0014406D">
              <w:rPr>
                <w:i/>
                <w:sz w:val="22"/>
                <w:szCs w:val="22"/>
              </w:rPr>
              <w:t xml:space="preserve">нные контролеры, а также внесено </w:t>
            </w:r>
            <w:r w:rsidRPr="0014406D">
              <w:rPr>
                <w:i/>
                <w:sz w:val="22"/>
                <w:szCs w:val="22"/>
              </w:rPr>
              <w:t>предложение исключить пункт 57 ПП, который звучит «в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оператором, индивидуальным предпринимателем и (или) юридическим лицом, осуществляющими</w:t>
            </w:r>
            <w:proofErr w:type="gramEnd"/>
            <w:r w:rsidRPr="0014406D">
              <w:rPr>
                <w:i/>
                <w:sz w:val="22"/>
                <w:szCs w:val="22"/>
              </w:rPr>
              <w:t xml:space="preserve"> деятельность по утилизации твердых коммунальных отходов, в соответствии с гражданским законодательством Российской Федерации». По мнению </w:t>
            </w:r>
            <w:r w:rsidR="00BD729E" w:rsidRPr="0014406D">
              <w:rPr>
                <w:i/>
                <w:sz w:val="22"/>
                <w:szCs w:val="22"/>
              </w:rPr>
              <w:t>комитета</w:t>
            </w:r>
            <w:r w:rsidRPr="0014406D">
              <w:rPr>
                <w:i/>
                <w:sz w:val="22"/>
                <w:szCs w:val="22"/>
              </w:rPr>
              <w:t xml:space="preserve">,  его исполнение может привести к отсутствию </w:t>
            </w:r>
            <w:proofErr w:type="gramStart"/>
            <w:r w:rsidRPr="0014406D">
              <w:rPr>
                <w:i/>
                <w:sz w:val="22"/>
                <w:szCs w:val="22"/>
              </w:rPr>
              <w:t>контроля за</w:t>
            </w:r>
            <w:proofErr w:type="gramEnd"/>
            <w:r w:rsidRPr="0014406D">
              <w:rPr>
                <w:i/>
                <w:sz w:val="22"/>
                <w:szCs w:val="22"/>
              </w:rPr>
              <w:t xml:space="preserve"> движением твердых коммунальных отходов и порождению «серых» схем.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A8767D0" w14:textId="68FC5B31" w:rsidR="00944699" w:rsidRPr="00B93006" w:rsidRDefault="00BE696C" w:rsidP="008B737A">
            <w:pPr>
              <w:jc w:val="both"/>
            </w:pPr>
            <w:proofErr w:type="gramStart"/>
            <w:r>
              <w:lastRenderedPageBreak/>
              <w:t>П</w:t>
            </w:r>
            <w:r w:rsidRPr="00BE696C">
              <w:t>роекты  Постановлений Правительства РФ «Об утверждении Правил коммерческого учета объема и (или) массы твердых коммунальных отходов» и «Об утверждении Правил обращения с твердым коммунальными отходами»</w:t>
            </w:r>
            <w:r>
              <w:t xml:space="preserve"> разрабатываются Минприроды России в новой редакции с учетом замечаний комитета.</w:t>
            </w:r>
            <w:proofErr w:type="gramEnd"/>
          </w:p>
        </w:tc>
      </w:tr>
      <w:tr w:rsidR="00944699" w:rsidRPr="00B93006" w14:paraId="58DD9CDE" w14:textId="77777777" w:rsidTr="00BE696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60ADE69" w14:textId="77777777" w:rsidR="00944699" w:rsidRPr="00B93006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667FE4D" w14:textId="7E62F306" w:rsidR="00944699" w:rsidRPr="00B93006" w:rsidRDefault="001320C3" w:rsidP="00DE3BF8">
            <w:pPr>
              <w:rPr>
                <w:i/>
              </w:rPr>
            </w:pPr>
            <w:r>
              <w:rPr>
                <w:i/>
              </w:rPr>
              <w:t xml:space="preserve">Участие в </w:t>
            </w:r>
            <w:r w:rsidR="00DE3BF8" w:rsidRPr="00B93006">
              <w:rPr>
                <w:i/>
              </w:rPr>
              <w:t>V международн</w:t>
            </w:r>
            <w:r>
              <w:rPr>
                <w:i/>
              </w:rPr>
              <w:t>ом</w:t>
            </w:r>
            <w:r w:rsidR="00DE3BF8" w:rsidRPr="00B93006">
              <w:rPr>
                <w:i/>
              </w:rPr>
              <w:t xml:space="preserve"> съезд</w:t>
            </w:r>
            <w:r>
              <w:rPr>
                <w:i/>
              </w:rPr>
              <w:t>е</w:t>
            </w:r>
            <w:r w:rsidR="00DE3BF8" w:rsidRPr="00B93006">
              <w:rPr>
                <w:i/>
              </w:rPr>
              <w:t xml:space="preserve"> региональных операторов в сфере обращения с отходами </w:t>
            </w:r>
          </w:p>
          <w:p w14:paraId="3F92BD4E" w14:textId="66BF3BCA" w:rsidR="00DE3BF8" w:rsidRPr="00B93006" w:rsidRDefault="00DE3BF8" w:rsidP="00DE3BF8">
            <w:pPr>
              <w:rPr>
                <w:b/>
                <w:i/>
              </w:rPr>
            </w:pPr>
            <w:r w:rsidRPr="00B93006">
              <w:rPr>
                <w:b/>
                <w:i/>
              </w:rPr>
              <w:t xml:space="preserve">19-23 мая 2021 года, Самара </w:t>
            </w:r>
          </w:p>
          <w:p w14:paraId="51658EF8" w14:textId="77777777" w:rsidR="00DE3BF8" w:rsidRPr="00B93006" w:rsidRDefault="00DE3BF8" w:rsidP="00DE3BF8">
            <w:pPr>
              <w:rPr>
                <w:i/>
              </w:rPr>
            </w:pPr>
          </w:p>
          <w:p w14:paraId="598C9EC7" w14:textId="082FC99C" w:rsidR="00DE3BF8" w:rsidRPr="00B93006" w:rsidRDefault="00DE3BF8" w:rsidP="00DE3BF8">
            <w:pPr>
              <w:rPr>
                <w:i/>
              </w:rPr>
            </w:pPr>
            <w:r w:rsidRPr="00B93006">
              <w:rPr>
                <w:i/>
              </w:rPr>
              <w:t xml:space="preserve">Основные вопросы: </w:t>
            </w:r>
          </w:p>
          <w:p w14:paraId="2E53864D" w14:textId="7DADC552" w:rsidR="00DE3BF8" w:rsidRPr="00B93006" w:rsidRDefault="00DE3BF8" w:rsidP="00DE3BF8">
            <w:pPr>
              <w:rPr>
                <w:i/>
              </w:rPr>
            </w:pPr>
            <w:r w:rsidRPr="00B93006">
              <w:rPr>
                <w:i/>
              </w:rPr>
              <w:t xml:space="preserve">- Эффективность реализации мер </w:t>
            </w:r>
            <w:r w:rsidRPr="00B93006">
              <w:rPr>
                <w:i/>
              </w:rPr>
              <w:lastRenderedPageBreak/>
              <w:t>государственной поддержки</w:t>
            </w:r>
          </w:p>
          <w:p w14:paraId="10E0DC6A" w14:textId="718CEAD9" w:rsidR="00DE3BF8" w:rsidRPr="00B93006" w:rsidRDefault="00DE3BF8" w:rsidP="00DE3BF8">
            <w:pPr>
              <w:rPr>
                <w:i/>
              </w:rPr>
            </w:pPr>
            <w:r w:rsidRPr="00B93006">
              <w:rPr>
                <w:i/>
              </w:rPr>
              <w:t>- Последствия нарушения Закона о защите конкуренции;</w:t>
            </w:r>
          </w:p>
          <w:p w14:paraId="1D8285FE" w14:textId="14EF02D0" w:rsidR="00DE3BF8" w:rsidRPr="00B93006" w:rsidRDefault="00DE3BF8" w:rsidP="00DE3BF8">
            <w:pPr>
              <w:rPr>
                <w:i/>
              </w:rPr>
            </w:pPr>
            <w:r w:rsidRPr="00B93006">
              <w:rPr>
                <w:i/>
              </w:rPr>
              <w:t>- Особенности учета отдельных статей затрат при формировании необходимой выручки регионального оператора;</w:t>
            </w:r>
          </w:p>
          <w:p w14:paraId="7A033E01" w14:textId="0B26C034" w:rsidR="00DE3BF8" w:rsidRPr="00B93006" w:rsidRDefault="00DE3BF8" w:rsidP="00DE3BF8">
            <w:r w:rsidRPr="00B93006">
              <w:rPr>
                <w:i/>
              </w:rPr>
              <w:t xml:space="preserve">- Новые решения при </w:t>
            </w:r>
            <w:proofErr w:type="spellStart"/>
            <w:r w:rsidRPr="00B93006">
              <w:rPr>
                <w:i/>
              </w:rPr>
              <w:t>цифровизации</w:t>
            </w:r>
            <w:proofErr w:type="spellEnd"/>
            <w:r w:rsidRPr="00B93006">
              <w:rPr>
                <w:i/>
              </w:rPr>
              <w:t xml:space="preserve"> и оптимизации бизнес-процессов в отрасли обращения с ТКО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5AEECFB1" w14:textId="00955525" w:rsidR="003B6E5D" w:rsidRPr="00B93006" w:rsidRDefault="003B6E5D" w:rsidP="003B6E5D">
            <w:pPr>
              <w:jc w:val="both"/>
            </w:pPr>
            <w:r w:rsidRPr="00B93006">
              <w:lastRenderedPageBreak/>
              <w:t>По итога</w:t>
            </w:r>
            <w:r w:rsidR="00BC47AF" w:rsidRPr="00B93006">
              <w:t xml:space="preserve">м съезда сформирована резолюция, которая включает </w:t>
            </w:r>
            <w:r w:rsidRPr="00B93006">
              <w:t>27 предложений по совершенствованию отрасли обращения с отходами</w:t>
            </w:r>
            <w:r w:rsidR="00BC47AF" w:rsidRPr="00B93006">
              <w:t xml:space="preserve">. </w:t>
            </w:r>
          </w:p>
          <w:p w14:paraId="665A145A" w14:textId="36F430AA" w:rsidR="00BC47AF" w:rsidRPr="00B93006" w:rsidRDefault="00BC47AF" w:rsidP="003B6E5D">
            <w:pPr>
              <w:jc w:val="both"/>
            </w:pPr>
            <w:r w:rsidRPr="00B93006">
              <w:t>Этот документ направлен в Государственную Думу РФ, Минприроды РФ, Мин</w:t>
            </w:r>
            <w:r w:rsidR="00395B51" w:rsidRPr="00B93006">
              <w:t>строй РФ, ППК РЭО, Минтранс РФ.</w:t>
            </w:r>
          </w:p>
          <w:p w14:paraId="43A7581B" w14:textId="77777777" w:rsidR="0014406D" w:rsidRDefault="0014406D" w:rsidP="003B6E5D">
            <w:pPr>
              <w:jc w:val="both"/>
            </w:pPr>
          </w:p>
          <w:p w14:paraId="6F2404D2" w14:textId="7773CB09" w:rsidR="003B6E5D" w:rsidRPr="0014406D" w:rsidRDefault="00395B51" w:rsidP="0014406D">
            <w:pPr>
              <w:jc w:val="both"/>
              <w:rPr>
                <w:i/>
                <w:sz w:val="22"/>
                <w:szCs w:val="22"/>
              </w:rPr>
            </w:pPr>
            <w:r w:rsidRPr="0014406D">
              <w:rPr>
                <w:i/>
                <w:sz w:val="22"/>
                <w:szCs w:val="22"/>
              </w:rPr>
              <w:lastRenderedPageBreak/>
              <w:t xml:space="preserve">В числе предложений, которые отражены в резолюции: </w:t>
            </w:r>
          </w:p>
          <w:p w14:paraId="69A03789" w14:textId="394224D0" w:rsidR="003B6E5D" w:rsidRPr="0014406D" w:rsidRDefault="003B6E5D" w:rsidP="0014406D">
            <w:pPr>
              <w:jc w:val="both"/>
              <w:rPr>
                <w:i/>
                <w:sz w:val="22"/>
                <w:szCs w:val="22"/>
              </w:rPr>
            </w:pPr>
            <w:r w:rsidRPr="0014406D">
              <w:rPr>
                <w:i/>
                <w:sz w:val="22"/>
                <w:szCs w:val="22"/>
              </w:rPr>
              <w:t>- возмещение региональным операторам недополученных доходов при оказании ими услуги по обращению ТКО в размере 100% разницы между суммой выставленных счетов за предоставленную услугу и фактически оплаченных счетов потребителями в период с начала осуществления региональными операторами своей деятельности;</w:t>
            </w:r>
          </w:p>
          <w:p w14:paraId="2FD64762" w14:textId="398B1B0D" w:rsidR="003B6E5D" w:rsidRPr="0014406D" w:rsidRDefault="003B6E5D" w:rsidP="0014406D">
            <w:pPr>
              <w:jc w:val="both"/>
              <w:rPr>
                <w:i/>
                <w:sz w:val="22"/>
                <w:szCs w:val="22"/>
              </w:rPr>
            </w:pPr>
            <w:r w:rsidRPr="0014406D">
              <w:rPr>
                <w:i/>
                <w:sz w:val="22"/>
                <w:szCs w:val="22"/>
              </w:rPr>
              <w:t>- субсидирование деятельности региональных операторов в размере, превышающем ежегодный рост единого тарифа на услугу регионального оператора в связи со строительством (реконструкцией), эксплуатацией соответствующих объектов обращения с ТКО;</w:t>
            </w:r>
          </w:p>
          <w:p w14:paraId="4A7D3AE4" w14:textId="77777777" w:rsidR="003B6E5D" w:rsidRPr="0014406D" w:rsidRDefault="003B6E5D" w:rsidP="0014406D">
            <w:pPr>
              <w:jc w:val="both"/>
              <w:rPr>
                <w:i/>
                <w:sz w:val="22"/>
                <w:szCs w:val="22"/>
              </w:rPr>
            </w:pPr>
            <w:r w:rsidRPr="0014406D">
              <w:rPr>
                <w:i/>
                <w:sz w:val="22"/>
                <w:szCs w:val="22"/>
              </w:rPr>
              <w:t>- компенсация процентной ставки операторам по обращению с ТКО по договорам кредита, займа и лизинга в части, превышающей учтенный размер процентной ставки при установлении тарифов.</w:t>
            </w:r>
          </w:p>
          <w:p w14:paraId="414910D3" w14:textId="77777777" w:rsidR="003B6E5D" w:rsidRPr="0014406D" w:rsidRDefault="003B6E5D" w:rsidP="0014406D">
            <w:pPr>
              <w:jc w:val="both"/>
              <w:rPr>
                <w:i/>
                <w:sz w:val="22"/>
                <w:szCs w:val="22"/>
              </w:rPr>
            </w:pPr>
          </w:p>
          <w:p w14:paraId="2B1739E2" w14:textId="72122D0A" w:rsidR="003B6E5D" w:rsidRPr="0014406D" w:rsidRDefault="003B6E5D" w:rsidP="0014406D">
            <w:pPr>
              <w:jc w:val="both"/>
              <w:rPr>
                <w:i/>
                <w:sz w:val="22"/>
                <w:szCs w:val="22"/>
              </w:rPr>
            </w:pPr>
            <w:r w:rsidRPr="0014406D">
              <w:rPr>
                <w:i/>
                <w:sz w:val="22"/>
                <w:szCs w:val="22"/>
              </w:rPr>
              <w:t xml:space="preserve">Для стимулирования реализации инвестиционных проектов в сфере обращения с ТКО </w:t>
            </w:r>
            <w:r w:rsidR="00395B51" w:rsidRPr="0014406D">
              <w:rPr>
                <w:i/>
                <w:sz w:val="22"/>
                <w:szCs w:val="22"/>
              </w:rPr>
              <w:t>предложено</w:t>
            </w:r>
            <w:r w:rsidRPr="0014406D">
              <w:rPr>
                <w:i/>
                <w:sz w:val="22"/>
                <w:szCs w:val="22"/>
              </w:rPr>
              <w:t xml:space="preserve"> внести изменения </w:t>
            </w:r>
            <w:proofErr w:type="gramStart"/>
            <w:r w:rsidRPr="0014406D">
              <w:rPr>
                <w:i/>
                <w:sz w:val="22"/>
                <w:szCs w:val="22"/>
              </w:rPr>
              <w:t xml:space="preserve">в Основы формирования индексов изменения размера платы граждан за коммунальные услуги в части исключения из расчета предельного индекса вносимой гражданами платы услуги </w:t>
            </w:r>
            <w:r w:rsidR="00395B51" w:rsidRPr="0014406D">
              <w:rPr>
                <w:i/>
                <w:sz w:val="22"/>
                <w:szCs w:val="22"/>
              </w:rPr>
              <w:t>по обращению</w:t>
            </w:r>
            <w:proofErr w:type="gramEnd"/>
            <w:r w:rsidR="00395B51" w:rsidRPr="0014406D">
              <w:rPr>
                <w:i/>
                <w:sz w:val="22"/>
                <w:szCs w:val="22"/>
              </w:rPr>
              <w:t xml:space="preserve"> с ТКО до 2024 года. </w:t>
            </w:r>
          </w:p>
          <w:p w14:paraId="351454AA" w14:textId="77777777" w:rsidR="003B6E5D" w:rsidRPr="0014406D" w:rsidRDefault="003B6E5D" w:rsidP="0014406D">
            <w:pPr>
              <w:jc w:val="both"/>
              <w:rPr>
                <w:i/>
                <w:sz w:val="22"/>
                <w:szCs w:val="22"/>
              </w:rPr>
            </w:pPr>
          </w:p>
          <w:p w14:paraId="37CB2A57" w14:textId="77777777" w:rsidR="003B6E5D" w:rsidRPr="0014406D" w:rsidRDefault="003B6E5D" w:rsidP="0014406D">
            <w:pPr>
              <w:jc w:val="both"/>
              <w:rPr>
                <w:i/>
                <w:sz w:val="22"/>
                <w:szCs w:val="22"/>
              </w:rPr>
            </w:pPr>
            <w:r w:rsidRPr="0014406D">
              <w:rPr>
                <w:i/>
                <w:sz w:val="22"/>
                <w:szCs w:val="22"/>
              </w:rPr>
              <w:t>Правилами перевозки крупногабаритных и тяжеловесных грузов установлена разрешенная максимальная масса или нагрузка на ось, превышение которой является основанием для привлечения к административной ответственности в соответствии со статьей 12.21.1 Кодекса Российской Федерации об административных правонарушениях.</w:t>
            </w:r>
          </w:p>
          <w:p w14:paraId="08242CB7" w14:textId="77777777" w:rsidR="003B6E5D" w:rsidRPr="0014406D" w:rsidRDefault="003B6E5D" w:rsidP="0014406D">
            <w:pPr>
              <w:jc w:val="both"/>
              <w:rPr>
                <w:i/>
                <w:sz w:val="22"/>
                <w:szCs w:val="22"/>
              </w:rPr>
            </w:pPr>
          </w:p>
          <w:p w14:paraId="6ED42B8A" w14:textId="77777777" w:rsidR="003B6E5D" w:rsidRPr="0014406D" w:rsidRDefault="003B6E5D" w:rsidP="0014406D">
            <w:pPr>
              <w:jc w:val="both"/>
              <w:rPr>
                <w:i/>
                <w:sz w:val="22"/>
                <w:szCs w:val="22"/>
              </w:rPr>
            </w:pPr>
            <w:r w:rsidRPr="0014406D">
              <w:rPr>
                <w:i/>
                <w:sz w:val="22"/>
                <w:szCs w:val="22"/>
              </w:rPr>
              <w:t xml:space="preserve">При оказании услуг по транспортированию ТКО их загрузка осуществляется из нескольких десятков контейнеров, расположенных на маршруте специализированного коммунального транспортного средства (мусоровоза). При загрузке ТКО в мусоровоз известным является только их объем, взвешивание загружаемых ТКО не представляется возможным в силу специфики их накопления и транспортирования. Плотность ТКО не является однородной и постоянной, в </w:t>
            </w:r>
            <w:proofErr w:type="gramStart"/>
            <w:r w:rsidRPr="0014406D">
              <w:rPr>
                <w:i/>
                <w:sz w:val="22"/>
                <w:szCs w:val="22"/>
              </w:rPr>
              <w:t>связи</w:t>
            </w:r>
            <w:proofErr w:type="gramEnd"/>
            <w:r w:rsidRPr="0014406D">
              <w:rPr>
                <w:i/>
                <w:sz w:val="22"/>
                <w:szCs w:val="22"/>
              </w:rPr>
              <w:t xml:space="preserve"> с чем определить точную массу транспортируемых ТКО до момента их взвешивания по прибытию на объект обработки, обезвреживания, </w:t>
            </w:r>
            <w:r w:rsidRPr="0014406D">
              <w:rPr>
                <w:i/>
                <w:sz w:val="22"/>
                <w:szCs w:val="22"/>
              </w:rPr>
              <w:lastRenderedPageBreak/>
              <w:t>размещения невозможно.</w:t>
            </w:r>
          </w:p>
          <w:p w14:paraId="5C973CC6" w14:textId="77777777" w:rsidR="003B6E5D" w:rsidRPr="0014406D" w:rsidRDefault="003B6E5D" w:rsidP="0014406D">
            <w:pPr>
              <w:jc w:val="both"/>
              <w:rPr>
                <w:i/>
                <w:sz w:val="22"/>
                <w:szCs w:val="22"/>
              </w:rPr>
            </w:pPr>
          </w:p>
          <w:p w14:paraId="31036AA5" w14:textId="77777777" w:rsidR="003B6E5D" w:rsidRPr="0014406D" w:rsidRDefault="003B6E5D" w:rsidP="0014406D">
            <w:pPr>
              <w:jc w:val="both"/>
              <w:rPr>
                <w:i/>
                <w:sz w:val="22"/>
                <w:szCs w:val="22"/>
              </w:rPr>
            </w:pPr>
            <w:r w:rsidRPr="0014406D">
              <w:rPr>
                <w:i/>
                <w:sz w:val="22"/>
                <w:szCs w:val="22"/>
              </w:rPr>
              <w:t>Требование о движении транспортных средств, имеющих разрешенную максимальную массу свыше 12 тонн, по автомобильным дорогам общего пользования федерального значения только при условии внесения платы в счет возмещения вреда, причиняемого автомобильным дорогам такими транспортными средствами, приводит к увеличению стоимости услуг по обращению с ТКО для населения.</w:t>
            </w:r>
          </w:p>
          <w:p w14:paraId="6B1F194D" w14:textId="77777777" w:rsidR="003B6E5D" w:rsidRPr="0014406D" w:rsidRDefault="003B6E5D" w:rsidP="0014406D">
            <w:pPr>
              <w:jc w:val="both"/>
              <w:rPr>
                <w:i/>
                <w:sz w:val="22"/>
                <w:szCs w:val="22"/>
              </w:rPr>
            </w:pPr>
          </w:p>
          <w:p w14:paraId="231A8540" w14:textId="77777777" w:rsidR="003B6E5D" w:rsidRPr="0014406D" w:rsidRDefault="003B6E5D" w:rsidP="0014406D">
            <w:pPr>
              <w:jc w:val="both"/>
              <w:rPr>
                <w:i/>
                <w:sz w:val="22"/>
                <w:szCs w:val="22"/>
              </w:rPr>
            </w:pPr>
            <w:r w:rsidRPr="0014406D">
              <w:rPr>
                <w:i/>
                <w:sz w:val="22"/>
                <w:szCs w:val="22"/>
              </w:rPr>
              <w:t xml:space="preserve">Таким образом, имеются ограничения для осуществления деятельности при транспортировании ТКО. </w:t>
            </w:r>
          </w:p>
          <w:p w14:paraId="4B76BFD7" w14:textId="77777777" w:rsidR="003B6E5D" w:rsidRPr="0014406D" w:rsidRDefault="003B6E5D" w:rsidP="0014406D">
            <w:pPr>
              <w:jc w:val="both"/>
              <w:rPr>
                <w:i/>
                <w:sz w:val="22"/>
                <w:szCs w:val="22"/>
              </w:rPr>
            </w:pPr>
          </w:p>
          <w:p w14:paraId="25AA81E9" w14:textId="16324B01" w:rsidR="003B6E5D" w:rsidRPr="0014406D" w:rsidRDefault="003B6E5D" w:rsidP="0014406D">
            <w:pPr>
              <w:jc w:val="both"/>
              <w:rPr>
                <w:i/>
                <w:sz w:val="22"/>
                <w:szCs w:val="22"/>
              </w:rPr>
            </w:pPr>
            <w:r w:rsidRPr="0014406D">
              <w:rPr>
                <w:i/>
                <w:sz w:val="22"/>
                <w:szCs w:val="22"/>
              </w:rPr>
              <w:t xml:space="preserve">В целях решения сложившейся проблемы </w:t>
            </w:r>
            <w:r w:rsidR="00395B51" w:rsidRPr="0014406D">
              <w:rPr>
                <w:i/>
                <w:sz w:val="22"/>
                <w:szCs w:val="22"/>
              </w:rPr>
              <w:t>предложено</w:t>
            </w:r>
            <w:r w:rsidRPr="0014406D">
              <w:rPr>
                <w:i/>
                <w:sz w:val="22"/>
                <w:szCs w:val="22"/>
              </w:rPr>
              <w:t xml:space="preserve"> внести изменения в Федеральный закон «Об автомобильных дорогах и о дорожной деятельности в Российской Федерации» в части нераспространения положений статьей 31 и 31.1 на специализированные коммунальные транспортные средства, используемые для транспортирования ТКО.</w:t>
            </w:r>
          </w:p>
          <w:p w14:paraId="19468337" w14:textId="77777777" w:rsidR="003B6E5D" w:rsidRPr="0014406D" w:rsidRDefault="003B6E5D" w:rsidP="0014406D">
            <w:pPr>
              <w:jc w:val="both"/>
              <w:rPr>
                <w:i/>
                <w:sz w:val="22"/>
                <w:szCs w:val="22"/>
              </w:rPr>
            </w:pPr>
          </w:p>
          <w:p w14:paraId="18791966" w14:textId="6271BF87" w:rsidR="003B6E5D" w:rsidRPr="0014406D" w:rsidRDefault="003B6E5D" w:rsidP="0014406D">
            <w:pPr>
              <w:jc w:val="both"/>
              <w:rPr>
                <w:i/>
                <w:sz w:val="22"/>
                <w:szCs w:val="22"/>
              </w:rPr>
            </w:pPr>
            <w:r w:rsidRPr="0014406D">
              <w:rPr>
                <w:i/>
                <w:sz w:val="22"/>
                <w:szCs w:val="22"/>
              </w:rPr>
              <w:t xml:space="preserve">В настоящее время отсутствует возможность получения на бесплатной основе информации, в том числе о количестве проживающих человек, необходимой для заключения договоров </w:t>
            </w:r>
            <w:proofErr w:type="gramStart"/>
            <w:r w:rsidRPr="0014406D">
              <w:rPr>
                <w:i/>
                <w:sz w:val="22"/>
                <w:szCs w:val="22"/>
              </w:rPr>
              <w:t>с</w:t>
            </w:r>
            <w:proofErr w:type="gramEnd"/>
            <w:r w:rsidRPr="0014406D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14406D">
              <w:rPr>
                <w:i/>
                <w:sz w:val="22"/>
                <w:szCs w:val="22"/>
              </w:rPr>
              <w:t>потребители</w:t>
            </w:r>
            <w:proofErr w:type="gramEnd"/>
            <w:r w:rsidRPr="0014406D">
              <w:rPr>
                <w:i/>
                <w:sz w:val="22"/>
                <w:szCs w:val="22"/>
              </w:rPr>
              <w:t xml:space="preserve"> жилищно-коммунальных услуг, выставления счетов на оплату потребленных услуг, взыскания задолженности за оказанные услуги. </w:t>
            </w:r>
            <w:proofErr w:type="gramStart"/>
            <w:r w:rsidRPr="0014406D">
              <w:rPr>
                <w:i/>
                <w:sz w:val="22"/>
                <w:szCs w:val="22"/>
              </w:rPr>
              <w:t xml:space="preserve">Таким образом, </w:t>
            </w:r>
            <w:r w:rsidR="00395B51" w:rsidRPr="0014406D">
              <w:rPr>
                <w:i/>
                <w:sz w:val="22"/>
                <w:szCs w:val="22"/>
              </w:rPr>
              <w:t>предложено</w:t>
            </w:r>
            <w:r w:rsidRPr="0014406D">
              <w:rPr>
                <w:i/>
                <w:sz w:val="22"/>
                <w:szCs w:val="22"/>
              </w:rPr>
              <w:t xml:space="preserve"> внести соответствующие изменения в Федеральный закон «О государственной информационной системе жилищно-коммунального хозяйства», Жилищный кодекс Российской Федерации, Гражданский процессуальный кодекс Российской Федерации, Правила предоставления коммунальных услуг собственникам и пользователям помещений в многоквартирных домах и жилых домах и иные смежные нормативные правовые акты, определив официальный источник сведений о количестве проживающих в жилых помещениях, персональных данных потребителей, в объеме, достаточном</w:t>
            </w:r>
            <w:proofErr w:type="gramEnd"/>
            <w:r w:rsidRPr="0014406D">
              <w:rPr>
                <w:i/>
                <w:sz w:val="22"/>
                <w:szCs w:val="22"/>
              </w:rPr>
              <w:t xml:space="preserve"> для обеспечения взыскания задолженности, и соответствующий способ получения указанных данных региональными операторами.</w:t>
            </w:r>
          </w:p>
          <w:p w14:paraId="33AC83F5" w14:textId="77777777" w:rsidR="003B6E5D" w:rsidRPr="0014406D" w:rsidRDefault="003B6E5D" w:rsidP="0014406D">
            <w:pPr>
              <w:jc w:val="both"/>
              <w:rPr>
                <w:i/>
                <w:sz w:val="22"/>
                <w:szCs w:val="22"/>
              </w:rPr>
            </w:pPr>
          </w:p>
          <w:p w14:paraId="5AC3E80E" w14:textId="26038967" w:rsidR="003B6E5D" w:rsidRPr="0014406D" w:rsidRDefault="00B93006" w:rsidP="0014406D">
            <w:pPr>
              <w:jc w:val="both"/>
              <w:rPr>
                <w:i/>
                <w:sz w:val="22"/>
                <w:szCs w:val="22"/>
              </w:rPr>
            </w:pPr>
            <w:r w:rsidRPr="0014406D">
              <w:rPr>
                <w:i/>
                <w:sz w:val="22"/>
                <w:szCs w:val="22"/>
              </w:rPr>
              <w:lastRenderedPageBreak/>
              <w:t>Предложено р</w:t>
            </w:r>
            <w:r w:rsidR="003B6E5D" w:rsidRPr="0014406D">
              <w:rPr>
                <w:i/>
                <w:sz w:val="22"/>
                <w:szCs w:val="22"/>
              </w:rPr>
              <w:t xml:space="preserve">ассмотреть вопрос экономического стимулирования развития </w:t>
            </w:r>
            <w:proofErr w:type="spellStart"/>
            <w:r w:rsidR="003B6E5D" w:rsidRPr="0014406D">
              <w:rPr>
                <w:i/>
                <w:sz w:val="22"/>
                <w:szCs w:val="22"/>
              </w:rPr>
              <w:t>биокомпостирования</w:t>
            </w:r>
            <w:proofErr w:type="spellEnd"/>
            <w:r w:rsidR="003B6E5D" w:rsidRPr="0014406D">
              <w:rPr>
                <w:i/>
                <w:sz w:val="22"/>
                <w:szCs w:val="22"/>
              </w:rPr>
              <w:t>.</w:t>
            </w:r>
          </w:p>
          <w:p w14:paraId="779F3ADE" w14:textId="77777777" w:rsidR="00B93006" w:rsidRPr="0014406D" w:rsidRDefault="00B93006" w:rsidP="0014406D">
            <w:pPr>
              <w:jc w:val="both"/>
              <w:rPr>
                <w:i/>
                <w:sz w:val="20"/>
                <w:szCs w:val="20"/>
              </w:rPr>
            </w:pPr>
          </w:p>
          <w:p w14:paraId="696EA0BA" w14:textId="77777777" w:rsidR="00944699" w:rsidRPr="00B93006" w:rsidRDefault="00944699" w:rsidP="00687203">
            <w:pPr>
              <w:jc w:val="both"/>
              <w:rPr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FF4AE69" w14:textId="7BA9C96A" w:rsidR="00D61584" w:rsidRDefault="000055A8" w:rsidP="00D61584">
            <w:pPr>
              <w:jc w:val="both"/>
            </w:pPr>
            <w:r w:rsidRPr="00E63AF2">
              <w:rPr>
                <w:b/>
                <w:i/>
              </w:rPr>
              <w:lastRenderedPageBreak/>
              <w:t>Принято п</w:t>
            </w:r>
            <w:r w:rsidR="00D61584" w:rsidRPr="00E63AF2">
              <w:rPr>
                <w:b/>
                <w:i/>
              </w:rPr>
              <w:t>остановление</w:t>
            </w:r>
            <w:r w:rsidR="00D61584">
              <w:t xml:space="preserve"> Правительства РФ от 07.10.2021 N 1700</w:t>
            </w:r>
          </w:p>
          <w:p w14:paraId="3BA0DFC5" w14:textId="0D2E6572" w:rsidR="00944699" w:rsidRDefault="00D61584" w:rsidP="00D61584">
            <w:pPr>
              <w:jc w:val="both"/>
            </w:pPr>
            <w:r>
              <w:t xml:space="preserve">"О внесении изменений в Основы формирования индексов изменения размера платы граждан за коммунальные услуги </w:t>
            </w:r>
            <w:r>
              <w:lastRenderedPageBreak/>
              <w:t>в Российской Федерации"</w:t>
            </w:r>
            <w:r w:rsidR="00E63AF2">
              <w:t xml:space="preserve"> </w:t>
            </w:r>
            <w:r w:rsidR="00E63AF2" w:rsidRPr="00E63AF2">
              <w:rPr>
                <w:b/>
                <w:i/>
              </w:rPr>
              <w:t>в части возможности повышения индексов платы</w:t>
            </w:r>
            <w:r w:rsidRPr="00E63AF2">
              <w:rPr>
                <w:b/>
                <w:i/>
              </w:rPr>
              <w:t>.</w:t>
            </w:r>
          </w:p>
          <w:p w14:paraId="3306AC7B" w14:textId="77777777" w:rsidR="00E63AF2" w:rsidRDefault="00E63AF2" w:rsidP="00E63AF2">
            <w:pPr>
              <w:jc w:val="both"/>
            </w:pPr>
          </w:p>
          <w:p w14:paraId="7013F9D4" w14:textId="6AEE5FC8" w:rsidR="00E63AF2" w:rsidRDefault="00E63AF2" w:rsidP="00E63AF2">
            <w:pPr>
              <w:jc w:val="both"/>
            </w:pPr>
            <w:r w:rsidRPr="00E63AF2">
              <w:rPr>
                <w:b/>
                <w:i/>
              </w:rPr>
              <w:t>Принято постановление</w:t>
            </w:r>
            <w:r>
              <w:t xml:space="preserve"> </w:t>
            </w:r>
            <w:proofErr w:type="spellStart"/>
            <w:r>
              <w:t>Постановление</w:t>
            </w:r>
            <w:proofErr w:type="spellEnd"/>
            <w:r>
              <w:t xml:space="preserve"> Правительства РФ от 22.06.2021 N 959</w:t>
            </w:r>
          </w:p>
          <w:p w14:paraId="4A6875AD" w14:textId="7BE24890" w:rsidR="00E63AF2" w:rsidRDefault="00E63AF2" w:rsidP="00E63AF2">
            <w:pPr>
              <w:jc w:val="both"/>
            </w:pPr>
            <w:proofErr w:type="gramStart"/>
            <w:r>
              <w:t>"О внесении изменений в Правила предоставления из федерального бюджета субсидии в виде имущественного взноса Российской Федерации в публично-правовую компанию по формированию комплексной системы обращения с твердыми коммунальными отходами "Российский экологический оператор"</w:t>
            </w:r>
            <w:r>
              <w:t xml:space="preserve"> </w:t>
            </w:r>
            <w:r w:rsidRPr="00470762">
              <w:rPr>
                <w:b/>
                <w:i/>
              </w:rPr>
              <w:t>в части дополнения следующей формой финансирования проектов: приобретение облигаций</w:t>
            </w:r>
            <w:r w:rsidRPr="00E63AF2">
              <w:t>, выпущенных с целью финансирования проекта, в том числе конвертируемых в доли (акции) в уставных капиталах</w:t>
            </w:r>
            <w:r>
              <w:t>.</w:t>
            </w:r>
            <w:proofErr w:type="gramEnd"/>
          </w:p>
          <w:p w14:paraId="25B55093" w14:textId="77777777" w:rsidR="000055A8" w:rsidRDefault="000055A8" w:rsidP="00D61584">
            <w:pPr>
              <w:jc w:val="both"/>
            </w:pPr>
          </w:p>
          <w:p w14:paraId="0E3DB75B" w14:textId="33E93478" w:rsidR="000055A8" w:rsidRDefault="000055A8" w:rsidP="000055A8">
            <w:pPr>
              <w:jc w:val="both"/>
            </w:pPr>
            <w:r w:rsidRPr="00E63AF2">
              <w:rPr>
                <w:b/>
                <w:i/>
              </w:rPr>
              <w:t xml:space="preserve">Предложения по урегулированию вопросов доступа региональных операторов к информации, необходимой для выставления счетов на оплату услуг и взыскания задолженности включены в проект федерального закона </w:t>
            </w:r>
            <w:r>
              <w:t xml:space="preserve">«О внесении изменений в Федеральный закон </w:t>
            </w:r>
            <w:r w:rsidRPr="000055A8">
              <w:t xml:space="preserve">«О государственной информационной системе </w:t>
            </w:r>
            <w:r w:rsidRPr="000055A8">
              <w:lastRenderedPageBreak/>
              <w:t>жилищно-коммунального хозяйства»</w:t>
            </w:r>
            <w:r w:rsidR="00E63AF2">
              <w:t xml:space="preserve"> </w:t>
            </w:r>
            <w:r w:rsidR="00E63AF2" w:rsidRPr="00E63AF2">
              <w:rPr>
                <w:b/>
              </w:rPr>
              <w:t>(ГИС ЖКХ)</w:t>
            </w:r>
            <w:r w:rsidRPr="00E63AF2">
              <w:rPr>
                <w:b/>
              </w:rPr>
              <w:t>.</w:t>
            </w:r>
          </w:p>
          <w:p w14:paraId="24092650" w14:textId="77777777" w:rsidR="000055A8" w:rsidRDefault="000055A8" w:rsidP="000055A8">
            <w:pPr>
              <w:jc w:val="both"/>
            </w:pPr>
          </w:p>
          <w:p w14:paraId="56240C1F" w14:textId="77777777" w:rsidR="001D5B9A" w:rsidRDefault="000055A8" w:rsidP="001D5B9A">
            <w:pPr>
              <w:jc w:val="both"/>
            </w:pPr>
            <w:r w:rsidRPr="00E63AF2">
              <w:rPr>
                <w:b/>
                <w:i/>
              </w:rPr>
              <w:t>Предложения в части развития системы утилизации в виде компостирования учтены при подготовке проекта федерального закона</w:t>
            </w:r>
            <w:r>
              <w:t xml:space="preserve"> «О внесении изменений в Федеральный закон «Об отходах производства и потребления</w:t>
            </w:r>
            <w:r w:rsidR="001D5B9A">
              <w:t xml:space="preserve">» в части регулирования обращения </w:t>
            </w:r>
            <w:r w:rsidR="001D5B9A" w:rsidRPr="00E63AF2">
              <w:rPr>
                <w:b/>
              </w:rPr>
              <w:t>с вторичными ресурсами</w:t>
            </w:r>
            <w:r w:rsidR="001D5B9A">
              <w:t>».</w:t>
            </w:r>
          </w:p>
          <w:p w14:paraId="3C5B2706" w14:textId="77777777" w:rsidR="001D5B9A" w:rsidRDefault="001D5B9A" w:rsidP="001D5B9A">
            <w:pPr>
              <w:jc w:val="both"/>
            </w:pPr>
          </w:p>
          <w:p w14:paraId="5418DCDB" w14:textId="54FF5AE0" w:rsidR="000055A8" w:rsidRPr="00B93006" w:rsidRDefault="001D5B9A" w:rsidP="001D5B9A">
            <w:pPr>
              <w:jc w:val="both"/>
            </w:pPr>
            <w:r>
              <w:t xml:space="preserve">Проработка вопроса </w:t>
            </w:r>
            <w:r w:rsidRPr="00470762">
              <w:rPr>
                <w:b/>
                <w:i/>
              </w:rPr>
              <w:t>по перегрузам мусоровозов оставлена на контроле</w:t>
            </w:r>
            <w:r>
              <w:t xml:space="preserve"> (взаимодействие с Минприроды России, депутатами и сенаторами).</w:t>
            </w:r>
            <w:r w:rsidR="000055A8">
              <w:t xml:space="preserve"> </w:t>
            </w:r>
          </w:p>
        </w:tc>
      </w:tr>
      <w:tr w:rsidR="00944699" w:rsidRPr="00B93006" w14:paraId="502D1A9B" w14:textId="77777777" w:rsidTr="00BE696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8D7CC49" w14:textId="77777777" w:rsidR="00944699" w:rsidRPr="00B93006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640FA00" w14:textId="272731F8" w:rsidR="00944699" w:rsidRDefault="001320C3" w:rsidP="00B9300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Участие в Российском</w:t>
            </w:r>
            <w:r w:rsidR="00B93006">
              <w:rPr>
                <w:bCs/>
                <w:i/>
              </w:rPr>
              <w:t xml:space="preserve"> экологическ</w:t>
            </w:r>
            <w:r>
              <w:rPr>
                <w:bCs/>
                <w:i/>
              </w:rPr>
              <w:t>ом</w:t>
            </w:r>
            <w:r w:rsidR="00B93006">
              <w:rPr>
                <w:bCs/>
                <w:i/>
              </w:rPr>
              <w:t xml:space="preserve"> форум</w:t>
            </w:r>
            <w:r>
              <w:rPr>
                <w:bCs/>
                <w:i/>
              </w:rPr>
              <w:t>е</w:t>
            </w:r>
            <w:r w:rsidR="00B93006">
              <w:rPr>
                <w:bCs/>
                <w:i/>
              </w:rPr>
              <w:t xml:space="preserve"> </w:t>
            </w:r>
          </w:p>
          <w:p w14:paraId="4033BFB1" w14:textId="77777777" w:rsidR="00B93006" w:rsidRDefault="00B93006" w:rsidP="00B9300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12-13 октября, 2021 г., г. Кампус</w:t>
            </w:r>
          </w:p>
          <w:p w14:paraId="6C9AA0E3" w14:textId="77777777" w:rsidR="00B93006" w:rsidRDefault="00B93006" w:rsidP="00B93006">
            <w:pPr>
              <w:jc w:val="both"/>
              <w:rPr>
                <w:bCs/>
                <w:i/>
              </w:rPr>
            </w:pPr>
          </w:p>
          <w:p w14:paraId="42B3CD5E" w14:textId="4541095D" w:rsidR="00B93006" w:rsidRDefault="00B93006" w:rsidP="00B9300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Основные вопросы:</w:t>
            </w:r>
          </w:p>
          <w:p w14:paraId="6B11057B" w14:textId="77777777" w:rsidR="00B93006" w:rsidRDefault="00B93006" w:rsidP="00B93006">
            <w:pPr>
              <w:jc w:val="both"/>
              <w:rPr>
                <w:bCs/>
                <w:i/>
              </w:rPr>
            </w:pPr>
          </w:p>
          <w:p w14:paraId="573C4119" w14:textId="054D464C" w:rsidR="00B93006" w:rsidRPr="00B93006" w:rsidRDefault="003959F2" w:rsidP="00B9300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- </w:t>
            </w:r>
            <w:r w:rsidR="00B93006" w:rsidRPr="00B93006">
              <w:rPr>
                <w:bCs/>
                <w:i/>
              </w:rPr>
              <w:t>Инструменты финанси</w:t>
            </w:r>
            <w:r>
              <w:rPr>
                <w:bCs/>
                <w:i/>
              </w:rPr>
              <w:t>рования отрасли обращения с ТКО;</w:t>
            </w:r>
          </w:p>
          <w:p w14:paraId="3D9A4462" w14:textId="0A8FC5B9" w:rsidR="00B93006" w:rsidRPr="00B93006" w:rsidRDefault="003959F2" w:rsidP="00B9300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B93006" w:rsidRPr="00B93006">
              <w:rPr>
                <w:bCs/>
                <w:i/>
              </w:rPr>
              <w:t>Форматы госу</w:t>
            </w:r>
            <w:r>
              <w:rPr>
                <w:bCs/>
                <w:i/>
              </w:rPr>
              <w:t>дарственно-частного партнерства;</w:t>
            </w:r>
          </w:p>
          <w:p w14:paraId="623E3772" w14:textId="7745D6D9" w:rsidR="00B93006" w:rsidRDefault="003959F2" w:rsidP="00B9300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- Инвестиции и тарифная политика;</w:t>
            </w:r>
          </w:p>
          <w:p w14:paraId="75523B8E" w14:textId="04D8D20F" w:rsidR="003959F2" w:rsidRDefault="00492311" w:rsidP="003959F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3959F2" w:rsidRPr="003959F2">
              <w:rPr>
                <w:bCs/>
                <w:i/>
              </w:rPr>
              <w:t>Цели, задачи, проблемы реализации федерального проекта «Комплексная система обращения с т</w:t>
            </w:r>
            <w:r w:rsidR="003959F2">
              <w:rPr>
                <w:bCs/>
                <w:i/>
              </w:rPr>
              <w:t>вердыми коммунальными отходами»;</w:t>
            </w:r>
          </w:p>
          <w:p w14:paraId="65EC0DAE" w14:textId="685C6317" w:rsidR="003959F2" w:rsidRDefault="003959F2" w:rsidP="003959F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- </w:t>
            </w:r>
            <w:r w:rsidRPr="003959F2">
              <w:rPr>
                <w:bCs/>
                <w:i/>
              </w:rPr>
              <w:t>Реализация региональных проектов «Комплексная система обращения с твердыми коммунальными отходами». Создание ин</w:t>
            </w:r>
            <w:r>
              <w:rPr>
                <w:bCs/>
                <w:i/>
              </w:rPr>
              <w:t xml:space="preserve">фраструктуры по обращению с ТКО; </w:t>
            </w:r>
          </w:p>
          <w:p w14:paraId="19C4EBFB" w14:textId="6D4DA7BF" w:rsidR="003959F2" w:rsidRPr="00B93006" w:rsidRDefault="003959F2" w:rsidP="003959F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Д</w:t>
            </w:r>
            <w:r w:rsidRPr="003959F2">
              <w:rPr>
                <w:bCs/>
                <w:i/>
              </w:rPr>
              <w:t>еятельность региональных операторов. Проблемы. Пути решения.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2EC80AFA" w14:textId="26B2A357" w:rsidR="00B3768B" w:rsidRDefault="00B3768B" w:rsidP="00B3768B">
            <w:pPr>
              <w:jc w:val="both"/>
            </w:pPr>
            <w:r>
              <w:t xml:space="preserve">Председатель комитета по реформированию отрасли обращения с отходами Полина </w:t>
            </w:r>
            <w:proofErr w:type="spellStart"/>
            <w:r>
              <w:t>Вергун</w:t>
            </w:r>
            <w:proofErr w:type="spellEnd"/>
            <w:r>
              <w:t xml:space="preserve"> раскрыла проблемные вопросы, с которыми сталкиваются региональные </w:t>
            </w:r>
            <w:proofErr w:type="gramStart"/>
            <w:r w:rsidR="008704CB">
              <w:t>операторы</w:t>
            </w:r>
            <w:proofErr w:type="gramEnd"/>
            <w:r>
              <w:t xml:space="preserve"> и обозначила необходимые меры государственной поддержки для развития отрасли</w:t>
            </w:r>
            <w:r w:rsidR="0014406D">
              <w:t>.</w:t>
            </w:r>
            <w:r>
              <w:t xml:space="preserve"> </w:t>
            </w:r>
          </w:p>
          <w:p w14:paraId="417EBB9D" w14:textId="77777777" w:rsidR="00B3768B" w:rsidRDefault="00B3768B" w:rsidP="00B3768B">
            <w:pPr>
              <w:jc w:val="both"/>
            </w:pPr>
          </w:p>
          <w:p w14:paraId="160485AA" w14:textId="6D95DD4D" w:rsidR="00B3768B" w:rsidRDefault="00B3768B" w:rsidP="00B3768B">
            <w:pPr>
              <w:jc w:val="both"/>
            </w:pPr>
            <w:r>
              <w:t xml:space="preserve">В числе </w:t>
            </w:r>
            <w:r w:rsidR="0014406D">
              <w:t>таких мер предложено</w:t>
            </w:r>
            <w:r>
              <w:t>:</w:t>
            </w:r>
          </w:p>
          <w:p w14:paraId="67726D85" w14:textId="5850B3E6" w:rsidR="00B3768B" w:rsidRDefault="00B3768B" w:rsidP="00B3768B">
            <w:pPr>
              <w:jc w:val="both"/>
            </w:pPr>
          </w:p>
          <w:p w14:paraId="25EDB812" w14:textId="77777777" w:rsidR="00944699" w:rsidRDefault="00B3768B" w:rsidP="00B3768B">
            <w:pPr>
              <w:jc w:val="both"/>
            </w:pPr>
            <w:r>
              <w:t xml:space="preserve">- </w:t>
            </w:r>
            <w:r w:rsidRPr="00B3768B">
              <w:t>субсидирование выпадающих доходов в части превышения предельного индекса или исключение его на ближайшие несколько лет (на период возведения новых об</w:t>
            </w:r>
            <w:r>
              <w:t>ъектов);</w:t>
            </w:r>
          </w:p>
          <w:p w14:paraId="0D12ECF3" w14:textId="5E12C31B" w:rsidR="00B3768B" w:rsidRPr="00B3768B" w:rsidRDefault="00B3768B" w:rsidP="00B3768B">
            <w:pPr>
              <w:jc w:val="both"/>
            </w:pPr>
            <w:proofErr w:type="gramStart"/>
            <w:r>
              <w:t xml:space="preserve">- </w:t>
            </w:r>
            <w:r w:rsidRPr="00B3768B">
              <w:t xml:space="preserve">увеличение доли выкупа облигаций со стороны ППК </w:t>
            </w:r>
            <w:r>
              <w:t xml:space="preserve"> </w:t>
            </w:r>
            <w:r w:rsidRPr="00B3768B">
              <w:t>с 28,9% до 90% (снижение тарифа с 2%</w:t>
            </w:r>
            <w:proofErr w:type="gramEnd"/>
          </w:p>
          <w:p w14:paraId="2ACA267F" w14:textId="77777777" w:rsidR="00B3768B" w:rsidRDefault="00B3768B" w:rsidP="00B3768B">
            <w:pPr>
              <w:jc w:val="both"/>
            </w:pPr>
            <w:r w:rsidRPr="00B3768B">
              <w:t>до 6,5%);</w:t>
            </w:r>
          </w:p>
          <w:p w14:paraId="106DB80D" w14:textId="77777777" w:rsidR="00B3768B" w:rsidRDefault="00B3768B" w:rsidP="00B3768B">
            <w:pPr>
              <w:jc w:val="both"/>
            </w:pPr>
            <w:r>
              <w:t>-</w:t>
            </w:r>
            <w:r w:rsidRPr="00B3768B">
              <w:t>льготные долгосрочные лизинги на оборудование (позволит исключить из тарифа налог на прибыль);</w:t>
            </w:r>
          </w:p>
          <w:p w14:paraId="61804F2C" w14:textId="77777777" w:rsidR="00B3768B" w:rsidRDefault="00B3768B" w:rsidP="00B3768B">
            <w:pPr>
              <w:jc w:val="both"/>
            </w:pPr>
            <w:r>
              <w:t xml:space="preserve">- субсидирование процентных ставок по кредитам. </w:t>
            </w:r>
          </w:p>
          <w:p w14:paraId="329DBF65" w14:textId="0D466AEA" w:rsidR="00B3768B" w:rsidRPr="00B3768B" w:rsidRDefault="00B3768B" w:rsidP="00B3768B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3E6E15C" w14:textId="77777777" w:rsidR="00E63AF2" w:rsidRDefault="00E63AF2" w:rsidP="00E63AF2">
            <w:pPr>
              <w:jc w:val="both"/>
            </w:pPr>
            <w:r w:rsidRPr="00E63AF2">
              <w:rPr>
                <w:b/>
                <w:i/>
              </w:rPr>
              <w:t>Принято постановление</w:t>
            </w:r>
            <w:r>
              <w:t xml:space="preserve"> Правительства РФ от 07.10.2021 N 1700</w:t>
            </w:r>
          </w:p>
          <w:p w14:paraId="5EAF3B90" w14:textId="77777777" w:rsidR="00944699" w:rsidRDefault="00E63AF2" w:rsidP="00E63AF2">
            <w:pPr>
              <w:jc w:val="both"/>
            </w:pPr>
            <w:r>
              <w:t>"О внесении изменений в Основы формирования индексов изменения размера платы граждан за коммунальные услуги в Российской Федерации"</w:t>
            </w:r>
            <w:r w:rsidR="00470762">
              <w:t xml:space="preserve"> </w:t>
            </w:r>
            <w:r w:rsidR="00470762" w:rsidRPr="00470762">
              <w:rPr>
                <w:b/>
                <w:i/>
              </w:rPr>
              <w:t>в части возможности повышения индексов платы</w:t>
            </w:r>
            <w:r w:rsidR="00470762" w:rsidRPr="00470762">
              <w:t>.</w:t>
            </w:r>
          </w:p>
          <w:p w14:paraId="79F77333" w14:textId="77777777" w:rsidR="00470762" w:rsidRDefault="00470762" w:rsidP="00470762">
            <w:pPr>
              <w:jc w:val="both"/>
            </w:pPr>
            <w:r>
              <w:t xml:space="preserve">Принято постановление </w:t>
            </w:r>
            <w:proofErr w:type="spellStart"/>
            <w:r>
              <w:t>Постановление</w:t>
            </w:r>
            <w:proofErr w:type="spellEnd"/>
            <w:r>
              <w:t xml:space="preserve"> Правительства РФ от 22.06.2021 N 959</w:t>
            </w:r>
          </w:p>
          <w:p w14:paraId="68C45CE8" w14:textId="250B6CA1" w:rsidR="00470762" w:rsidRPr="00B93006" w:rsidRDefault="00470762" w:rsidP="00470762">
            <w:pPr>
              <w:jc w:val="both"/>
            </w:pPr>
            <w:proofErr w:type="gramStart"/>
            <w:r>
              <w:t xml:space="preserve">"О внесении изменений в Правила предоставления из федерального бюджета субсидии в виде имущественного взноса Российской Федерации в публично-правовую компанию по формированию комплексной системы обращения с твердыми коммунальными отходами "Российский экологический оператор" </w:t>
            </w:r>
            <w:r w:rsidRPr="00470762">
              <w:rPr>
                <w:b/>
                <w:i/>
              </w:rPr>
              <w:t>в части дополнения следующей формой финансирования проектов: приобретение облигаций</w:t>
            </w:r>
            <w:r>
              <w:t>, выпущенных с целью финансирования проекта, в том числе конвертируемых в доли (акции) в уставных капиталах.</w:t>
            </w:r>
            <w:proofErr w:type="gramEnd"/>
          </w:p>
        </w:tc>
      </w:tr>
      <w:tr w:rsidR="00944699" w:rsidRPr="00B93006" w14:paraId="10B9E0E3" w14:textId="77777777" w:rsidTr="00BE696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D627C7B" w14:textId="77777777" w:rsidR="00944699" w:rsidRPr="00B93006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B28B171" w14:textId="52C0CE53" w:rsidR="002A38FD" w:rsidRDefault="001320C3" w:rsidP="000B167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</w:t>
            </w:r>
            <w:r w:rsidR="002A38FD">
              <w:rPr>
                <w:bCs/>
                <w:i/>
              </w:rPr>
              <w:t>абот</w:t>
            </w:r>
            <w:r>
              <w:rPr>
                <w:bCs/>
                <w:i/>
              </w:rPr>
              <w:t>а</w:t>
            </w:r>
            <w:r w:rsidR="002A38FD">
              <w:rPr>
                <w:bCs/>
                <w:i/>
              </w:rPr>
              <w:t xml:space="preserve"> по внесению предложений и замечаний в проекты федеральных законов</w:t>
            </w:r>
            <w:r>
              <w:rPr>
                <w:bCs/>
                <w:i/>
              </w:rPr>
              <w:t>, актов Правительства и федеральных органов исполнительной власти</w:t>
            </w:r>
            <w:r w:rsidR="002A38FD">
              <w:rPr>
                <w:bCs/>
                <w:i/>
              </w:rPr>
              <w:t xml:space="preserve">, затрагивающих тему обращения с </w:t>
            </w:r>
            <w:r w:rsidR="002A38FD">
              <w:rPr>
                <w:bCs/>
                <w:i/>
              </w:rPr>
              <w:lastRenderedPageBreak/>
              <w:t xml:space="preserve">отходами. </w:t>
            </w:r>
          </w:p>
          <w:p w14:paraId="5820771D" w14:textId="77777777" w:rsidR="000B1676" w:rsidRDefault="000B1676" w:rsidP="000B1676">
            <w:pPr>
              <w:jc w:val="both"/>
              <w:rPr>
                <w:bCs/>
                <w:i/>
              </w:rPr>
            </w:pPr>
          </w:p>
          <w:p w14:paraId="6FF3AF7C" w14:textId="77777777" w:rsidR="000B1676" w:rsidRDefault="000B1676" w:rsidP="000B1676">
            <w:pPr>
              <w:jc w:val="both"/>
              <w:rPr>
                <w:bCs/>
                <w:i/>
              </w:rPr>
            </w:pPr>
          </w:p>
          <w:p w14:paraId="02EA8B62" w14:textId="77777777" w:rsidR="000B1676" w:rsidRDefault="000B1676" w:rsidP="000B1676">
            <w:pPr>
              <w:jc w:val="both"/>
              <w:rPr>
                <w:bCs/>
                <w:i/>
              </w:rPr>
            </w:pPr>
          </w:p>
          <w:p w14:paraId="2CF96540" w14:textId="77777777" w:rsidR="000B1676" w:rsidRDefault="000B1676" w:rsidP="000B1676">
            <w:pPr>
              <w:jc w:val="both"/>
              <w:rPr>
                <w:bCs/>
                <w:i/>
              </w:rPr>
            </w:pPr>
          </w:p>
          <w:p w14:paraId="764E6228" w14:textId="7AF1E55F" w:rsidR="000B1676" w:rsidRPr="000B1676" w:rsidRDefault="000B1676" w:rsidP="000B1676">
            <w:pPr>
              <w:jc w:val="both"/>
              <w:rPr>
                <w:bCs/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381892E4" w14:textId="77777777" w:rsidR="00944699" w:rsidRPr="00B93006" w:rsidRDefault="00944699" w:rsidP="008B737A">
            <w:pPr>
              <w:jc w:val="both"/>
              <w:rPr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1C80022" w14:textId="77777777" w:rsidR="00944699" w:rsidRPr="00B93006" w:rsidRDefault="00944699" w:rsidP="008B737A">
            <w:pPr>
              <w:jc w:val="both"/>
            </w:pPr>
          </w:p>
        </w:tc>
      </w:tr>
      <w:tr w:rsidR="00944699" w:rsidRPr="00B93006" w14:paraId="2164C8FB" w14:textId="77777777" w:rsidTr="00BE696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5F51159" w14:textId="77777777" w:rsidR="00944699" w:rsidRPr="00B93006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5A7559A" w14:textId="24558842" w:rsidR="00944699" w:rsidRPr="00B93006" w:rsidRDefault="001320C3" w:rsidP="001320C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Участие в работе согласительных и консультационных органов уполномоченных органов и Правительства Российской Федерации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108E7EE1" w14:textId="77777777" w:rsidR="0014406D" w:rsidRDefault="001320C3" w:rsidP="00BE57B3">
            <w:pPr>
              <w:jc w:val="both"/>
            </w:pPr>
            <w:r w:rsidRPr="001320C3">
              <w:t xml:space="preserve">При участии председателя комитета по реформированию отрасли обращения с отходами Полины </w:t>
            </w:r>
            <w:proofErr w:type="spellStart"/>
            <w:r w:rsidRPr="001320C3">
              <w:t>Вергун</w:t>
            </w:r>
            <w:proofErr w:type="spellEnd"/>
            <w:r w:rsidRPr="001320C3">
              <w:t xml:space="preserve"> (входила в состав рабочей группы по вопросу совершенствования механизма РОП) сформирована Концепция совершенствования института «расширенной» ответственности производителей и импортеров товаров и упаковки</w:t>
            </w:r>
            <w:r w:rsidR="0014406D">
              <w:t>.</w:t>
            </w:r>
          </w:p>
          <w:p w14:paraId="4719F1AF" w14:textId="11A25C46" w:rsidR="00944699" w:rsidRDefault="0014406D" w:rsidP="00BE57B3">
            <w:pPr>
              <w:jc w:val="both"/>
            </w:pPr>
            <w:r>
              <w:t>П</w:t>
            </w:r>
            <w:r w:rsidR="001320C3" w:rsidRPr="001320C3">
              <w:t>рин</w:t>
            </w:r>
            <w:r>
              <w:t>ято</w:t>
            </w:r>
            <w:r w:rsidR="001320C3" w:rsidRPr="001320C3">
              <w:t xml:space="preserve"> участие в согласительных мероприятиях Минприроды России при подготовке проекта федерального закона в развитие Концепции.</w:t>
            </w:r>
            <w:r>
              <w:t xml:space="preserve"> </w:t>
            </w:r>
          </w:p>
          <w:p w14:paraId="5F8BDFB7" w14:textId="0C161B17" w:rsidR="00BE57B3" w:rsidRPr="00B93006" w:rsidRDefault="00BE57B3" w:rsidP="00BE57B3">
            <w:pPr>
              <w:jc w:val="both"/>
              <w:rPr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9EF789B" w14:textId="2C2AA643" w:rsidR="001320C3" w:rsidRDefault="001320C3" w:rsidP="001320C3">
            <w:pPr>
              <w:jc w:val="both"/>
            </w:pPr>
            <w:r w:rsidRPr="001320C3">
              <w:t>"Концепция совершенствования института расширенной ответственности производителей и импортеров товаров и упаковки"</w:t>
            </w:r>
            <w:r>
              <w:t xml:space="preserve"> у</w:t>
            </w:r>
            <w:r>
              <w:t>твержд</w:t>
            </w:r>
            <w:r>
              <w:t>ена</w:t>
            </w:r>
          </w:p>
          <w:p w14:paraId="72F2CBD7" w14:textId="58EB670D" w:rsidR="001320C3" w:rsidRDefault="001320C3" w:rsidP="001320C3">
            <w:pPr>
              <w:jc w:val="both"/>
            </w:pPr>
            <w:r>
              <w:t>Заместител</w:t>
            </w:r>
            <w:r>
              <w:t>ем</w:t>
            </w:r>
          </w:p>
          <w:p w14:paraId="6782E8C5" w14:textId="77777777" w:rsidR="001320C3" w:rsidRDefault="001320C3" w:rsidP="001320C3">
            <w:pPr>
              <w:jc w:val="both"/>
            </w:pPr>
            <w:r>
              <w:t>Председателя Правительства</w:t>
            </w:r>
          </w:p>
          <w:p w14:paraId="2428BC8A" w14:textId="77777777" w:rsidR="001320C3" w:rsidRDefault="001320C3" w:rsidP="001320C3">
            <w:pPr>
              <w:jc w:val="both"/>
            </w:pPr>
            <w:r>
              <w:t>Российской Федерации</w:t>
            </w:r>
          </w:p>
          <w:p w14:paraId="49D5ADFC" w14:textId="77777777" w:rsidR="001320C3" w:rsidRDefault="001320C3" w:rsidP="001320C3">
            <w:pPr>
              <w:jc w:val="both"/>
            </w:pPr>
            <w:r>
              <w:t>В.АБРАМЧЕНКО</w:t>
            </w:r>
          </w:p>
          <w:p w14:paraId="59DD3BC2" w14:textId="77777777" w:rsidR="001320C3" w:rsidRDefault="001320C3" w:rsidP="001320C3">
            <w:pPr>
              <w:jc w:val="both"/>
            </w:pPr>
            <w:r>
              <w:t>28 декабря 2020 г. N 12888п-П11</w:t>
            </w:r>
            <w:r>
              <w:t>.</w:t>
            </w:r>
          </w:p>
          <w:p w14:paraId="14126977" w14:textId="2C78B7ED" w:rsidR="00944699" w:rsidRPr="00B93006" w:rsidRDefault="006F658B" w:rsidP="001320C3">
            <w:pPr>
              <w:jc w:val="both"/>
            </w:pPr>
            <w:r>
              <w:t xml:space="preserve">Проект федерального закона </w:t>
            </w:r>
            <w:r w:rsidR="001320C3">
              <w:t xml:space="preserve">на основании Концепции </w:t>
            </w:r>
            <w:r>
              <w:t>внесен в Правительство Российской Федерации. Принятие закона планируется в 2022 году.</w:t>
            </w:r>
          </w:p>
        </w:tc>
      </w:tr>
      <w:tr w:rsidR="00944699" w:rsidRPr="00B93006" w14:paraId="2E8ED397" w14:textId="77777777" w:rsidTr="00BE696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27F1B5A" w14:textId="174A59BF" w:rsidR="00944699" w:rsidRPr="00B93006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1492130" w14:textId="63ED0E6F" w:rsidR="00944699" w:rsidRPr="00BE57B3" w:rsidRDefault="001320C3" w:rsidP="001320C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Участие </w:t>
            </w:r>
            <w:r w:rsidR="00BE57B3" w:rsidRPr="00BE57B3">
              <w:rPr>
                <w:bCs/>
                <w:i/>
              </w:rPr>
              <w:t>эксперто</w:t>
            </w:r>
            <w:r>
              <w:rPr>
                <w:bCs/>
                <w:i/>
              </w:rPr>
              <w:t>в Комитета в публичных мероприятиях</w:t>
            </w:r>
            <w:r w:rsidR="00BE57B3" w:rsidRPr="00BE57B3">
              <w:rPr>
                <w:bCs/>
                <w:i/>
              </w:rPr>
              <w:t xml:space="preserve"> по темам обращения с отходами в федеральных средствах массовой информации 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D8B11F0" w14:textId="1199308C" w:rsidR="00944699" w:rsidRPr="00B93006" w:rsidRDefault="00BE57B3" w:rsidP="008B737A">
            <w:pPr>
              <w:jc w:val="both"/>
              <w:rPr>
                <w:highlight w:val="red"/>
              </w:rPr>
            </w:pPr>
            <w:r>
              <w:rPr>
                <w:bCs/>
                <w:i/>
              </w:rPr>
              <w:t>Порядка 1</w:t>
            </w:r>
            <w:r w:rsidRPr="00BE57B3">
              <w:rPr>
                <w:bCs/>
                <w:i/>
              </w:rPr>
              <w:t>0 пу</w:t>
            </w:r>
            <w:r>
              <w:rPr>
                <w:bCs/>
                <w:i/>
              </w:rPr>
              <w:t>бликаций с экспертными мнениями</w:t>
            </w:r>
            <w:r w:rsidRPr="00BE57B3">
              <w:rPr>
                <w:bCs/>
                <w:i/>
              </w:rPr>
              <w:t>: ИА «ИТАР-ТАСС», газета «Ведомости», ИА «РБК», «Общественное телевидение РОССИИ».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B3C2CC8" w14:textId="77777777" w:rsidR="00944699" w:rsidRPr="00B93006" w:rsidRDefault="00944699" w:rsidP="008B737A">
            <w:pPr>
              <w:jc w:val="both"/>
            </w:pPr>
          </w:p>
        </w:tc>
      </w:tr>
    </w:tbl>
    <w:p w14:paraId="3AA93E3E" w14:textId="65C5745A" w:rsidR="009C5953" w:rsidRPr="00B93006" w:rsidRDefault="009C5953" w:rsidP="006E242E"/>
    <w:sectPr w:rsidR="009C5953" w:rsidRPr="00B93006" w:rsidSect="00944699">
      <w:pgSz w:w="16838" w:h="11906" w:orient="landscape"/>
      <w:pgMar w:top="625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D0F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A5476A"/>
    <w:multiLevelType w:val="hybridMultilevel"/>
    <w:tmpl w:val="86B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7B5D"/>
    <w:multiLevelType w:val="hybridMultilevel"/>
    <w:tmpl w:val="0282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665B"/>
    <w:multiLevelType w:val="hybridMultilevel"/>
    <w:tmpl w:val="5E30CD38"/>
    <w:lvl w:ilvl="0" w:tplc="278465AE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35A237D8"/>
    <w:multiLevelType w:val="hybridMultilevel"/>
    <w:tmpl w:val="404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E5F8F"/>
    <w:multiLevelType w:val="hybridMultilevel"/>
    <w:tmpl w:val="8452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24161"/>
    <w:multiLevelType w:val="hybridMultilevel"/>
    <w:tmpl w:val="00BC790C"/>
    <w:lvl w:ilvl="0" w:tplc="12500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E4FC5"/>
    <w:multiLevelType w:val="hybridMultilevel"/>
    <w:tmpl w:val="7B5A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12156"/>
    <w:multiLevelType w:val="hybridMultilevel"/>
    <w:tmpl w:val="DC9E252E"/>
    <w:lvl w:ilvl="0" w:tplc="BB5680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D"/>
    <w:rsid w:val="000055A8"/>
    <w:rsid w:val="00050ACF"/>
    <w:rsid w:val="000820C2"/>
    <w:rsid w:val="000B1676"/>
    <w:rsid w:val="000E5B5C"/>
    <w:rsid w:val="001038D6"/>
    <w:rsid w:val="0010679D"/>
    <w:rsid w:val="00124C2A"/>
    <w:rsid w:val="001320C3"/>
    <w:rsid w:val="0014406D"/>
    <w:rsid w:val="001749C5"/>
    <w:rsid w:val="001B3858"/>
    <w:rsid w:val="001D5B9A"/>
    <w:rsid w:val="001F5165"/>
    <w:rsid w:val="00202CF2"/>
    <w:rsid w:val="00241FA2"/>
    <w:rsid w:val="00243907"/>
    <w:rsid w:val="00252D60"/>
    <w:rsid w:val="00266518"/>
    <w:rsid w:val="00284C2F"/>
    <w:rsid w:val="00295418"/>
    <w:rsid w:val="002A38FD"/>
    <w:rsid w:val="002A79B8"/>
    <w:rsid w:val="002B6130"/>
    <w:rsid w:val="002C7C30"/>
    <w:rsid w:val="002D53D7"/>
    <w:rsid w:val="00305544"/>
    <w:rsid w:val="003154D8"/>
    <w:rsid w:val="00361AC9"/>
    <w:rsid w:val="00370146"/>
    <w:rsid w:val="00382BC4"/>
    <w:rsid w:val="003959F2"/>
    <w:rsid w:val="00395B51"/>
    <w:rsid w:val="003B4994"/>
    <w:rsid w:val="003B6E5D"/>
    <w:rsid w:val="00417980"/>
    <w:rsid w:val="004366EE"/>
    <w:rsid w:val="004526C5"/>
    <w:rsid w:val="00470762"/>
    <w:rsid w:val="00474113"/>
    <w:rsid w:val="00490DE3"/>
    <w:rsid w:val="00492311"/>
    <w:rsid w:val="004C119B"/>
    <w:rsid w:val="00520A37"/>
    <w:rsid w:val="005218DD"/>
    <w:rsid w:val="00527177"/>
    <w:rsid w:val="005867C5"/>
    <w:rsid w:val="00595265"/>
    <w:rsid w:val="005A120B"/>
    <w:rsid w:val="005B3A18"/>
    <w:rsid w:val="005C1A40"/>
    <w:rsid w:val="005C6133"/>
    <w:rsid w:val="005D047D"/>
    <w:rsid w:val="00603553"/>
    <w:rsid w:val="006048C0"/>
    <w:rsid w:val="006178D3"/>
    <w:rsid w:val="006748AF"/>
    <w:rsid w:val="00687203"/>
    <w:rsid w:val="006953E7"/>
    <w:rsid w:val="006B0F9C"/>
    <w:rsid w:val="006D74FE"/>
    <w:rsid w:val="006E242E"/>
    <w:rsid w:val="006F658B"/>
    <w:rsid w:val="00722FCB"/>
    <w:rsid w:val="00727F79"/>
    <w:rsid w:val="00736328"/>
    <w:rsid w:val="00753E3A"/>
    <w:rsid w:val="00761B7E"/>
    <w:rsid w:val="00797B38"/>
    <w:rsid w:val="007A33BC"/>
    <w:rsid w:val="007E4D24"/>
    <w:rsid w:val="00803E5A"/>
    <w:rsid w:val="00804D3B"/>
    <w:rsid w:val="0082407C"/>
    <w:rsid w:val="008307EE"/>
    <w:rsid w:val="008432E1"/>
    <w:rsid w:val="008625A0"/>
    <w:rsid w:val="008648CC"/>
    <w:rsid w:val="008704CB"/>
    <w:rsid w:val="008D4F26"/>
    <w:rsid w:val="008F3141"/>
    <w:rsid w:val="008F68E6"/>
    <w:rsid w:val="00901CDF"/>
    <w:rsid w:val="00944699"/>
    <w:rsid w:val="00962F13"/>
    <w:rsid w:val="009C5953"/>
    <w:rsid w:val="009D4841"/>
    <w:rsid w:val="009E7270"/>
    <w:rsid w:val="00A03099"/>
    <w:rsid w:val="00A15DD6"/>
    <w:rsid w:val="00A602C2"/>
    <w:rsid w:val="00A6186C"/>
    <w:rsid w:val="00A81C82"/>
    <w:rsid w:val="00AA1736"/>
    <w:rsid w:val="00AB164F"/>
    <w:rsid w:val="00AC784C"/>
    <w:rsid w:val="00AC7DD0"/>
    <w:rsid w:val="00B3768B"/>
    <w:rsid w:val="00B55AD3"/>
    <w:rsid w:val="00B55F1D"/>
    <w:rsid w:val="00B60A3C"/>
    <w:rsid w:val="00B84430"/>
    <w:rsid w:val="00B93006"/>
    <w:rsid w:val="00B93201"/>
    <w:rsid w:val="00BC47AF"/>
    <w:rsid w:val="00BD6000"/>
    <w:rsid w:val="00BD729E"/>
    <w:rsid w:val="00BE319C"/>
    <w:rsid w:val="00BE563B"/>
    <w:rsid w:val="00BE57B3"/>
    <w:rsid w:val="00BE696C"/>
    <w:rsid w:val="00BF28DF"/>
    <w:rsid w:val="00C22E03"/>
    <w:rsid w:val="00C4077C"/>
    <w:rsid w:val="00C53D9F"/>
    <w:rsid w:val="00C87FA5"/>
    <w:rsid w:val="00C90D2D"/>
    <w:rsid w:val="00D154EF"/>
    <w:rsid w:val="00D213B3"/>
    <w:rsid w:val="00D53905"/>
    <w:rsid w:val="00D5673D"/>
    <w:rsid w:val="00D61584"/>
    <w:rsid w:val="00D62B5D"/>
    <w:rsid w:val="00D7588E"/>
    <w:rsid w:val="00DA2DF9"/>
    <w:rsid w:val="00DE3BF8"/>
    <w:rsid w:val="00E06696"/>
    <w:rsid w:val="00E25B96"/>
    <w:rsid w:val="00E2764C"/>
    <w:rsid w:val="00E54DD4"/>
    <w:rsid w:val="00E55506"/>
    <w:rsid w:val="00E63AF2"/>
    <w:rsid w:val="00E74E3C"/>
    <w:rsid w:val="00E859ED"/>
    <w:rsid w:val="00E92655"/>
    <w:rsid w:val="00EA66CD"/>
    <w:rsid w:val="00EC41B9"/>
    <w:rsid w:val="00EC4A6C"/>
    <w:rsid w:val="00ED478F"/>
    <w:rsid w:val="00EE4EDC"/>
    <w:rsid w:val="00F21342"/>
    <w:rsid w:val="00F41D31"/>
    <w:rsid w:val="00F65BD5"/>
    <w:rsid w:val="00FB4D9D"/>
    <w:rsid w:val="00FB52C2"/>
    <w:rsid w:val="00FB6378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6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2335</Words>
  <Characters>13316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Акманцева Лидия Николаевна</cp:lastModifiedBy>
  <cp:revision>7</cp:revision>
  <cp:lastPrinted>2014-10-28T11:02:00Z</cp:lastPrinted>
  <dcterms:created xsi:type="dcterms:W3CDTF">2022-02-08T13:24:00Z</dcterms:created>
  <dcterms:modified xsi:type="dcterms:W3CDTF">2022-02-08T14:25:00Z</dcterms:modified>
</cp:coreProperties>
</file>