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42" w:rsidRPr="00D60E1F" w:rsidRDefault="00BC0039" w:rsidP="00411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E1F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8F36FA" w:rsidRPr="00D60E1F" w:rsidRDefault="008F36FA" w:rsidP="00411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0E1F">
        <w:rPr>
          <w:rFonts w:ascii="Times New Roman" w:hAnsi="Times New Roman" w:cs="Times New Roman"/>
          <w:b/>
          <w:sz w:val="26"/>
          <w:szCs w:val="26"/>
        </w:rPr>
        <w:t>совместно</w:t>
      </w:r>
      <w:r w:rsidR="00BC0039" w:rsidRPr="00D60E1F">
        <w:rPr>
          <w:rFonts w:ascii="Times New Roman" w:hAnsi="Times New Roman" w:cs="Times New Roman"/>
          <w:b/>
          <w:sz w:val="26"/>
          <w:szCs w:val="26"/>
        </w:rPr>
        <w:t>го</w:t>
      </w:r>
      <w:r w:rsidRPr="00D60E1F">
        <w:rPr>
          <w:rFonts w:ascii="Times New Roman" w:hAnsi="Times New Roman" w:cs="Times New Roman"/>
          <w:b/>
          <w:sz w:val="26"/>
          <w:szCs w:val="26"/>
        </w:rPr>
        <w:t xml:space="preserve"> заседани</w:t>
      </w:r>
      <w:r w:rsidR="00BC0039" w:rsidRPr="00D60E1F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Pr="00D60E1F">
        <w:rPr>
          <w:rFonts w:ascii="Times New Roman" w:hAnsi="Times New Roman" w:cs="Times New Roman"/>
          <w:b/>
          <w:sz w:val="26"/>
          <w:szCs w:val="26"/>
        </w:rPr>
        <w:t xml:space="preserve">Комитета ТПП </w:t>
      </w:r>
      <w:r w:rsidR="00BC0039" w:rsidRPr="00D60E1F">
        <w:rPr>
          <w:rFonts w:ascii="Times New Roman" w:hAnsi="Times New Roman" w:cs="Times New Roman"/>
          <w:b/>
          <w:sz w:val="26"/>
          <w:szCs w:val="26"/>
        </w:rPr>
        <w:t xml:space="preserve">РФ </w:t>
      </w:r>
      <w:r w:rsidRPr="00D60E1F">
        <w:rPr>
          <w:rFonts w:ascii="Times New Roman" w:hAnsi="Times New Roman" w:cs="Times New Roman"/>
          <w:b/>
          <w:sz w:val="26"/>
          <w:szCs w:val="26"/>
        </w:rPr>
        <w:t>по техническому регулированию, стандартизации и качеству продукции, Комитета РСПП по техническому регулированию, стандартизации и оценке соответствия и Комитета ООО «Деловая Россия» по техническому регулирова</w:t>
      </w:r>
      <w:r w:rsidR="00BC0039" w:rsidRPr="00D60E1F">
        <w:rPr>
          <w:rFonts w:ascii="Times New Roman" w:hAnsi="Times New Roman" w:cs="Times New Roman"/>
          <w:b/>
          <w:sz w:val="26"/>
          <w:szCs w:val="26"/>
        </w:rPr>
        <w:t>нию и промышленной безопасности</w:t>
      </w:r>
    </w:p>
    <w:p w:rsidR="00F14DAC" w:rsidRPr="00D60E1F" w:rsidRDefault="00F14DAC" w:rsidP="004111A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4452" w:rsidRPr="00D60E1F" w:rsidRDefault="008F4452" w:rsidP="004111A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bCs/>
          <w:sz w:val="26"/>
          <w:szCs w:val="26"/>
        </w:rPr>
      </w:pPr>
      <w:r w:rsidRPr="00D60E1F">
        <w:rPr>
          <w:b/>
          <w:bCs/>
          <w:sz w:val="26"/>
          <w:szCs w:val="26"/>
        </w:rPr>
        <w:t>«Системные проблемы в области технического регулирования</w:t>
      </w:r>
    </w:p>
    <w:p w:rsidR="008F4452" w:rsidRPr="00D60E1F" w:rsidRDefault="008F4452" w:rsidP="004111A1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6"/>
          <w:szCs w:val="26"/>
        </w:rPr>
      </w:pPr>
      <w:r w:rsidRPr="00D60E1F">
        <w:rPr>
          <w:b/>
          <w:bCs/>
          <w:sz w:val="26"/>
          <w:szCs w:val="26"/>
        </w:rPr>
        <w:t>и пути их устранения»</w:t>
      </w:r>
    </w:p>
    <w:p w:rsidR="008F4452" w:rsidRPr="00D60E1F" w:rsidRDefault="008F4452" w:rsidP="004111A1">
      <w:pPr>
        <w:tabs>
          <w:tab w:val="left" w:pos="8647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0E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Москва, ТПП РФ                                                                          18 февраля 2019 года</w:t>
      </w:r>
    </w:p>
    <w:p w:rsidR="006C56D9" w:rsidRPr="00D60E1F" w:rsidRDefault="006C56D9" w:rsidP="004111A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4452" w:rsidRPr="00D60E1F" w:rsidRDefault="008F4452" w:rsidP="004111A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совместном заседании </w:t>
      </w:r>
      <w:r w:rsidRPr="00D60E1F">
        <w:rPr>
          <w:rFonts w:ascii="Times New Roman" w:hAnsi="Times New Roman" w:cs="Times New Roman"/>
          <w:sz w:val="26"/>
          <w:szCs w:val="26"/>
        </w:rPr>
        <w:t>Комитета ТПП РФ по техническому регулированию, стандартизации и качеству продукции, Комитета РСПП по техническому регулированию, стандартизации и оценке соответствия и Комитета ООО «Деловая Россия» по техническому регулированию и промышленной безопасности</w:t>
      </w:r>
      <w:r w:rsidRPr="00D6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</w:t>
      </w:r>
      <w:r w:rsidR="00555E6B" w:rsidRPr="00D60E1F">
        <w:rPr>
          <w:rFonts w:ascii="Times New Roman" w:hAnsi="Times New Roman" w:cs="Times New Roman"/>
          <w:sz w:val="26"/>
          <w:szCs w:val="26"/>
        </w:rPr>
        <w:t>Советник Президента Российской Федерации С.Ю.Глазьев,</w:t>
      </w:r>
      <w:r w:rsidR="00555E6B" w:rsidRPr="00D6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D6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ице-президент ТПП РФ М.А.Фатеев, </w:t>
      </w:r>
      <w:r w:rsidRPr="00D60E1F">
        <w:rPr>
          <w:rFonts w:ascii="Times New Roman" w:hAnsi="Times New Roman" w:cs="Times New Roman"/>
          <w:sz w:val="26"/>
          <w:szCs w:val="26"/>
        </w:rPr>
        <w:t>член Коллегии (Министр) по техническому регулированию Евразийской экономической комиссии В.В.Назаренко, директор Департамента технического регулирования и аккредитации ЕЭК Т.Б.Нурашев, заместитель министра экономического развития</w:t>
      </w:r>
      <w:r w:rsidR="00555E6B" w:rsidRPr="00D60E1F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D60E1F">
        <w:rPr>
          <w:rFonts w:ascii="Times New Roman" w:hAnsi="Times New Roman" w:cs="Times New Roman"/>
          <w:sz w:val="26"/>
          <w:szCs w:val="26"/>
        </w:rPr>
        <w:t xml:space="preserve"> </w:t>
      </w:r>
      <w:r w:rsidRPr="00D60E1F">
        <w:rPr>
          <w:rFonts w:ascii="Times New Roman" w:hAnsi="Times New Roman" w:cs="Times New Roman"/>
          <w:sz w:val="26"/>
          <w:szCs w:val="26"/>
        </w:rPr>
        <w:t>С.В.Шипов, рук</w:t>
      </w:r>
      <w:r w:rsidR="00555E6B" w:rsidRPr="00D60E1F">
        <w:rPr>
          <w:rFonts w:ascii="Times New Roman" w:hAnsi="Times New Roman" w:cs="Times New Roman"/>
          <w:sz w:val="26"/>
          <w:szCs w:val="26"/>
        </w:rPr>
        <w:t>о</w:t>
      </w:r>
      <w:r w:rsidRPr="00D60E1F">
        <w:rPr>
          <w:rFonts w:ascii="Times New Roman" w:hAnsi="Times New Roman" w:cs="Times New Roman"/>
          <w:sz w:val="26"/>
          <w:szCs w:val="26"/>
        </w:rPr>
        <w:t>водитель Федеральной службы по аккредитации А.И.Херсонцев</w:t>
      </w:r>
      <w:r w:rsidR="00555E6B" w:rsidRPr="00D60E1F">
        <w:rPr>
          <w:rFonts w:ascii="Times New Roman" w:hAnsi="Times New Roman" w:cs="Times New Roman"/>
          <w:sz w:val="26"/>
          <w:szCs w:val="26"/>
        </w:rPr>
        <w:t>, председатель Комитета ТПП РФ по техническому регулированию, стандартизации и качеству продукции С.В.Пугачев</w:t>
      </w:r>
      <w:r w:rsidRPr="00D60E1F">
        <w:rPr>
          <w:rFonts w:ascii="Times New Roman" w:hAnsi="Times New Roman" w:cs="Times New Roman"/>
          <w:sz w:val="26"/>
          <w:szCs w:val="26"/>
        </w:rPr>
        <w:t>,</w:t>
      </w:r>
      <w:r w:rsidR="00555E6B" w:rsidRPr="00D60E1F">
        <w:rPr>
          <w:rFonts w:ascii="Times New Roman" w:hAnsi="Times New Roman" w:cs="Times New Roman"/>
          <w:sz w:val="26"/>
          <w:szCs w:val="26"/>
        </w:rPr>
        <w:t xml:space="preserve"> Первый заместитель Председателя Комитета РСПП по техническому регулированию, стандартизации и оценке соответствия, Председатель Совета по техническому регулированию и стандартизации при Минпромторге России А.Н.Лоцманов, ответственный секретарь Комитета ООО «Деловая Россия» по техническому регулированию и промышленной безопасности О.В.Сидорова, </w:t>
      </w:r>
      <w:r w:rsidR="003922DB" w:rsidRPr="00D60E1F">
        <w:rPr>
          <w:rFonts w:ascii="Times New Roman" w:hAnsi="Times New Roman" w:cs="Times New Roman"/>
          <w:sz w:val="26"/>
          <w:szCs w:val="26"/>
        </w:rPr>
        <w:t>и</w:t>
      </w:r>
      <w:r w:rsidR="003922DB" w:rsidRPr="00D60E1F">
        <w:rPr>
          <w:rFonts w:ascii="Times New Roman" w:hAnsi="Times New Roman"/>
          <w:color w:val="000000"/>
          <w:sz w:val="26"/>
          <w:szCs w:val="26"/>
        </w:rPr>
        <w:t xml:space="preserve">сполнительный директор </w:t>
      </w:r>
      <w:r w:rsidR="003922DB" w:rsidRPr="00D60E1F">
        <w:rPr>
          <w:rFonts w:ascii="Times New Roman" w:hAnsi="Times New Roman"/>
          <w:sz w:val="26"/>
          <w:szCs w:val="26"/>
        </w:rPr>
        <w:t>АНО «Научный центр евразийской интеграции»</w:t>
      </w:r>
      <w:r w:rsidR="003922DB" w:rsidRPr="00D60E1F">
        <w:rPr>
          <w:rFonts w:ascii="Times New Roman" w:hAnsi="Times New Roman" w:cs="Times New Roman"/>
          <w:sz w:val="26"/>
          <w:szCs w:val="26"/>
        </w:rPr>
        <w:t>К.А.</w:t>
      </w:r>
      <w:r w:rsidR="003922DB" w:rsidRPr="00D60E1F">
        <w:rPr>
          <w:rFonts w:ascii="Times New Roman" w:hAnsi="Times New Roman"/>
          <w:color w:val="000000"/>
          <w:sz w:val="26"/>
          <w:szCs w:val="26"/>
        </w:rPr>
        <w:t>Орлов, Президент Всероссийской организации качества</w:t>
      </w:r>
      <w:r w:rsidR="00D60E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22DB" w:rsidRPr="00D60E1F">
        <w:rPr>
          <w:rFonts w:ascii="Times New Roman" w:hAnsi="Times New Roman" w:cs="Times New Roman"/>
          <w:sz w:val="26"/>
          <w:szCs w:val="26"/>
        </w:rPr>
        <w:t>Г.П.</w:t>
      </w:r>
      <w:r w:rsidR="003922DB" w:rsidRPr="00D60E1F">
        <w:rPr>
          <w:rFonts w:ascii="Times New Roman" w:hAnsi="Times New Roman"/>
          <w:color w:val="000000"/>
          <w:sz w:val="26"/>
          <w:szCs w:val="26"/>
        </w:rPr>
        <w:t xml:space="preserve">Воронин, Председатель Союза потребителей РФ П.Б.Шелищ, а </w:t>
      </w:r>
      <w:r w:rsidRPr="00D60E1F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D60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200 экспертов, </w:t>
      </w:r>
      <w:r w:rsidRPr="00D60E1F">
        <w:rPr>
          <w:rFonts w:ascii="Times New Roman" w:hAnsi="Times New Roman" w:cs="Times New Roman"/>
          <w:sz w:val="26"/>
          <w:szCs w:val="26"/>
        </w:rPr>
        <w:t xml:space="preserve">представляющих органы власти, </w:t>
      </w:r>
      <w:r w:rsidR="002428D5" w:rsidRPr="00D60E1F">
        <w:rPr>
          <w:rFonts w:ascii="Times New Roman" w:hAnsi="Times New Roman" w:cs="Times New Roman"/>
          <w:sz w:val="26"/>
          <w:szCs w:val="26"/>
        </w:rPr>
        <w:t xml:space="preserve">комитеты ТПП РФ, профильные комиссии </w:t>
      </w:r>
      <w:r w:rsidR="00802F89" w:rsidRPr="00D60E1F">
        <w:rPr>
          <w:rFonts w:ascii="Times New Roman" w:hAnsi="Times New Roman" w:cs="Times New Roman"/>
          <w:sz w:val="26"/>
          <w:szCs w:val="26"/>
        </w:rPr>
        <w:t>«</w:t>
      </w:r>
      <w:r w:rsidR="002428D5" w:rsidRPr="00D60E1F">
        <w:rPr>
          <w:rFonts w:ascii="Times New Roman" w:hAnsi="Times New Roman" w:cs="Times New Roman"/>
          <w:sz w:val="26"/>
          <w:szCs w:val="26"/>
        </w:rPr>
        <w:t>ОПОРЫ России»</w:t>
      </w:r>
      <w:r w:rsidR="00AD01D9" w:rsidRPr="00D60E1F">
        <w:rPr>
          <w:rFonts w:ascii="Times New Roman" w:hAnsi="Times New Roman" w:cs="Times New Roman"/>
          <w:sz w:val="26"/>
          <w:szCs w:val="26"/>
        </w:rPr>
        <w:t>,</w:t>
      </w:r>
      <w:r w:rsidR="00B27F2E" w:rsidRPr="00D60E1F">
        <w:rPr>
          <w:rFonts w:ascii="Times New Roman" w:hAnsi="Times New Roman" w:cs="Times New Roman"/>
          <w:sz w:val="26"/>
          <w:szCs w:val="26"/>
        </w:rPr>
        <w:t>госкомпании и крупные производственные объединения,</w:t>
      </w:r>
      <w:r w:rsidRPr="00D60E1F">
        <w:rPr>
          <w:rFonts w:ascii="Times New Roman" w:hAnsi="Times New Roman" w:cs="Times New Roman"/>
          <w:sz w:val="26"/>
          <w:szCs w:val="26"/>
        </w:rPr>
        <w:t xml:space="preserve"> научные, общественные и учебные организации, технические комитеты по стандартизации, органы по оценке соответствия</w:t>
      </w:r>
      <w:r w:rsidR="000A6893" w:rsidRPr="00D60E1F">
        <w:rPr>
          <w:rFonts w:ascii="Times New Roman" w:hAnsi="Times New Roman" w:cs="Times New Roman"/>
          <w:sz w:val="26"/>
          <w:szCs w:val="26"/>
        </w:rPr>
        <w:t>, экспертные организации</w:t>
      </w:r>
      <w:r w:rsidRPr="00D60E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7BC9" w:rsidRPr="00D60E1F" w:rsidRDefault="008F4452" w:rsidP="004111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Мероприятие было посвящено рассмотрению </w:t>
      </w:r>
      <w:r w:rsidR="004B7BC9" w:rsidRPr="00D60E1F">
        <w:rPr>
          <w:rFonts w:ascii="Times New Roman" w:hAnsi="Times New Roman" w:cs="Times New Roman"/>
          <w:sz w:val="26"/>
          <w:szCs w:val="26"/>
        </w:rPr>
        <w:t>проблем технического регулирования</w:t>
      </w:r>
      <w:r w:rsidR="00415189" w:rsidRPr="00D60E1F">
        <w:rPr>
          <w:rFonts w:ascii="Times New Roman" w:hAnsi="Times New Roman" w:cs="Times New Roman"/>
          <w:sz w:val="26"/>
          <w:szCs w:val="26"/>
        </w:rPr>
        <w:t xml:space="preserve"> и </w:t>
      </w:r>
      <w:r w:rsidR="00A06E69" w:rsidRPr="00D60E1F">
        <w:rPr>
          <w:rFonts w:ascii="Times New Roman" w:hAnsi="Times New Roman" w:cs="Times New Roman"/>
          <w:sz w:val="26"/>
          <w:szCs w:val="26"/>
        </w:rPr>
        <w:t>обсужден</w:t>
      </w:r>
      <w:r w:rsidR="005B5F91" w:rsidRPr="00D60E1F">
        <w:rPr>
          <w:rFonts w:ascii="Times New Roman" w:hAnsi="Times New Roman" w:cs="Times New Roman"/>
          <w:sz w:val="26"/>
          <w:szCs w:val="26"/>
        </w:rPr>
        <w:t xml:space="preserve">ию </w:t>
      </w:r>
      <w:r w:rsidR="00415189" w:rsidRPr="00D60E1F">
        <w:rPr>
          <w:rFonts w:ascii="Times New Roman" w:hAnsi="Times New Roman" w:cs="Times New Roman"/>
          <w:sz w:val="26"/>
          <w:szCs w:val="26"/>
        </w:rPr>
        <w:t>пут</w:t>
      </w:r>
      <w:r w:rsidR="0088102C" w:rsidRPr="00D60E1F">
        <w:rPr>
          <w:rFonts w:ascii="Times New Roman" w:hAnsi="Times New Roman" w:cs="Times New Roman"/>
          <w:sz w:val="26"/>
          <w:szCs w:val="26"/>
        </w:rPr>
        <w:t>ей</w:t>
      </w:r>
      <w:r w:rsidR="00415189" w:rsidRPr="00D60E1F">
        <w:rPr>
          <w:rFonts w:ascii="Times New Roman" w:hAnsi="Times New Roman" w:cs="Times New Roman"/>
          <w:sz w:val="26"/>
          <w:szCs w:val="26"/>
        </w:rPr>
        <w:t xml:space="preserve"> их решения</w:t>
      </w:r>
      <w:r w:rsidR="004B7BC9" w:rsidRPr="00D60E1F">
        <w:rPr>
          <w:rFonts w:ascii="Times New Roman" w:hAnsi="Times New Roman" w:cs="Times New Roman"/>
          <w:sz w:val="26"/>
          <w:szCs w:val="26"/>
        </w:rPr>
        <w:t>, практически</w:t>
      </w:r>
      <w:r w:rsidR="00A06E69" w:rsidRPr="00D60E1F">
        <w:rPr>
          <w:rFonts w:ascii="Times New Roman" w:hAnsi="Times New Roman" w:cs="Times New Roman"/>
          <w:sz w:val="26"/>
          <w:szCs w:val="26"/>
        </w:rPr>
        <w:t>м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 аспект</w:t>
      </w:r>
      <w:r w:rsidR="00A06E69" w:rsidRPr="00D60E1F">
        <w:rPr>
          <w:rFonts w:ascii="Times New Roman" w:hAnsi="Times New Roman" w:cs="Times New Roman"/>
          <w:sz w:val="26"/>
          <w:szCs w:val="26"/>
        </w:rPr>
        <w:t>ам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 разработки и применения технических регламентов ЕАЭС, организационны</w:t>
      </w:r>
      <w:r w:rsidR="00A06E69" w:rsidRPr="00D60E1F">
        <w:rPr>
          <w:rFonts w:ascii="Times New Roman" w:hAnsi="Times New Roman" w:cs="Times New Roman"/>
          <w:sz w:val="26"/>
          <w:szCs w:val="26"/>
        </w:rPr>
        <w:t>м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A06E69" w:rsidRPr="00D60E1F">
        <w:rPr>
          <w:rFonts w:ascii="Times New Roman" w:hAnsi="Times New Roman" w:cs="Times New Roman"/>
          <w:sz w:val="26"/>
          <w:szCs w:val="26"/>
        </w:rPr>
        <w:t>ам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 подготовки официальных разъяснений по действующим регламентам ЕАЭС, </w:t>
      </w:r>
      <w:r w:rsidR="00A06E69" w:rsidRPr="00D60E1F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разработки и актуализации Перечней стандартов, составляющих доказательную базу регламентов ЕАЭС, </w:t>
      </w:r>
      <w:r w:rsidR="00F14DAC" w:rsidRPr="00D60E1F">
        <w:rPr>
          <w:rFonts w:ascii="Times New Roman" w:hAnsi="Times New Roman" w:cs="Times New Roman"/>
          <w:sz w:val="26"/>
          <w:szCs w:val="26"/>
        </w:rPr>
        <w:t xml:space="preserve"> координации и обеспечения межгосударственной стандартизации, </w:t>
      </w:r>
      <w:r w:rsidR="004B7BC9" w:rsidRPr="00D60E1F">
        <w:rPr>
          <w:rFonts w:ascii="Times New Roman" w:hAnsi="Times New Roman" w:cs="Times New Roman"/>
          <w:sz w:val="26"/>
          <w:szCs w:val="26"/>
        </w:rPr>
        <w:t>вопрос</w:t>
      </w:r>
      <w:r w:rsidR="00A06E69" w:rsidRPr="00D60E1F">
        <w:rPr>
          <w:rFonts w:ascii="Times New Roman" w:hAnsi="Times New Roman" w:cs="Times New Roman"/>
          <w:sz w:val="26"/>
          <w:szCs w:val="26"/>
        </w:rPr>
        <w:t>ам</w:t>
      </w:r>
      <w:r w:rsidR="000158CC" w:rsidRPr="00D60E1F">
        <w:rPr>
          <w:rFonts w:ascii="Times New Roman" w:hAnsi="Times New Roman" w:cs="Times New Roman"/>
          <w:sz w:val="26"/>
          <w:szCs w:val="26"/>
        </w:rPr>
        <w:t xml:space="preserve"> взаимодействия</w:t>
      </w:r>
      <w:r w:rsidR="004B7BC9" w:rsidRPr="00D60E1F">
        <w:rPr>
          <w:rFonts w:ascii="Times New Roman" w:hAnsi="Times New Roman" w:cs="Times New Roman"/>
          <w:sz w:val="26"/>
          <w:szCs w:val="26"/>
        </w:rPr>
        <w:t xml:space="preserve"> органов государственного контроля (надзора) за соблюдением регламентов, практические проблемы сертификации и декларирования продукции, проблемы аккредитации органов по сертификации и испытательных лабораторий и контроля за их деятельностью.</w:t>
      </w:r>
    </w:p>
    <w:p w:rsidR="00743B55" w:rsidRPr="00D60E1F" w:rsidRDefault="008F4452" w:rsidP="004111A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Комитет ТПП РФ по техническому регулированию, стандартизации и качеству продукции совместно с другими комитетами ТПП РФ и профильными комитетами других общественных организаций неоднократно проводил обсуждения проблем разработки, </w:t>
      </w:r>
      <w:r w:rsidRPr="00D60E1F">
        <w:rPr>
          <w:rFonts w:ascii="Times New Roman" w:hAnsi="Times New Roman" w:cs="Times New Roman"/>
          <w:sz w:val="26"/>
          <w:szCs w:val="26"/>
        </w:rPr>
        <w:lastRenderedPageBreak/>
        <w:t>внедрения и правоприменения технических регламентов, в ходе которых отмечался ряд системных проблем в области технического регулирования</w:t>
      </w:r>
      <w:r w:rsidR="00555E6B" w:rsidRPr="00D60E1F">
        <w:rPr>
          <w:rFonts w:ascii="Times New Roman" w:hAnsi="Times New Roman" w:cs="Times New Roman"/>
          <w:sz w:val="26"/>
          <w:szCs w:val="26"/>
        </w:rPr>
        <w:t xml:space="preserve"> и рассматривались предложения по их разрешению.</w:t>
      </w:r>
      <w:r w:rsidRPr="00D60E1F">
        <w:rPr>
          <w:rFonts w:ascii="Times New Roman" w:hAnsi="Times New Roman" w:cs="Times New Roman"/>
          <w:sz w:val="26"/>
          <w:szCs w:val="26"/>
        </w:rPr>
        <w:t xml:space="preserve"> Результаты этих обсуждений были включены в аналитические материалы, </w:t>
      </w:r>
      <w:r w:rsidR="00555E6B" w:rsidRPr="00D60E1F">
        <w:rPr>
          <w:rFonts w:ascii="Times New Roman" w:hAnsi="Times New Roman" w:cs="Times New Roman"/>
          <w:sz w:val="26"/>
          <w:szCs w:val="26"/>
        </w:rPr>
        <w:t>рассмотренные участниками заседания</w:t>
      </w:r>
      <w:r w:rsidR="00F14DAC" w:rsidRPr="00D60E1F">
        <w:rPr>
          <w:rFonts w:ascii="Times New Roman" w:hAnsi="Times New Roman" w:cs="Times New Roman"/>
          <w:sz w:val="26"/>
          <w:szCs w:val="26"/>
        </w:rPr>
        <w:t>, как на этапе его подготовки, так и в ходе обсуждения</w:t>
      </w:r>
      <w:r w:rsidR="00555E6B" w:rsidRPr="00D60E1F">
        <w:rPr>
          <w:rFonts w:ascii="Times New Roman" w:hAnsi="Times New Roman" w:cs="Times New Roman"/>
          <w:sz w:val="26"/>
          <w:szCs w:val="26"/>
        </w:rPr>
        <w:t>.</w:t>
      </w:r>
    </w:p>
    <w:p w:rsidR="008F4452" w:rsidRPr="00D60E1F" w:rsidRDefault="008F4452" w:rsidP="004111A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4452" w:rsidRPr="00D60E1F" w:rsidRDefault="008F4452" w:rsidP="004111A1">
      <w:pPr>
        <w:tabs>
          <w:tab w:val="left" w:pos="756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E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Участники заседания в своих выступлениях отметили следующие </w:t>
      </w:r>
      <w:r w:rsidR="00987CB5" w:rsidRPr="00D60E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системные </w:t>
      </w:r>
      <w:r w:rsidRPr="00D60E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проблемы </w:t>
      </w:r>
      <w:r w:rsidRPr="00D60E1F">
        <w:rPr>
          <w:rFonts w:ascii="Times New Roman" w:hAnsi="Times New Roman" w:cs="Times New Roman"/>
          <w:b/>
          <w:sz w:val="26"/>
          <w:szCs w:val="26"/>
        </w:rPr>
        <w:t>технического регулирования</w:t>
      </w:r>
      <w:r w:rsidR="004B7BC9" w:rsidRPr="00D60E1F">
        <w:rPr>
          <w:rFonts w:ascii="Times New Roman" w:hAnsi="Times New Roman" w:cs="Times New Roman"/>
          <w:b/>
          <w:sz w:val="26"/>
          <w:szCs w:val="26"/>
        </w:rPr>
        <w:t>:</w:t>
      </w:r>
    </w:p>
    <w:p w:rsidR="009C56F7" w:rsidRPr="00D60E1F" w:rsidRDefault="0088102C" w:rsidP="004111A1">
      <w:pPr>
        <w:tabs>
          <w:tab w:val="left" w:pos="75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0158CC" w:rsidRPr="00D60E1F">
        <w:rPr>
          <w:rFonts w:ascii="Times New Roman" w:hAnsi="Times New Roman" w:cs="Times New Roman"/>
          <w:sz w:val="26"/>
          <w:szCs w:val="26"/>
        </w:rPr>
        <w:t>сохранение многоуровнего</w:t>
      </w:r>
      <w:r w:rsidR="009123AD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0158CC" w:rsidRPr="00D60E1F">
        <w:rPr>
          <w:rFonts w:ascii="Times New Roman" w:hAnsi="Times New Roman" w:cs="Times New Roman"/>
          <w:sz w:val="26"/>
          <w:szCs w:val="26"/>
        </w:rPr>
        <w:t>регулирования требований и условий допуска на рынок по многим видам продукции в рамках технического регулирования и СФС мер, как на наднациональном, так и национальном уровне;</w:t>
      </w:r>
    </w:p>
    <w:p w:rsidR="00AB695E" w:rsidRPr="00D60E1F" w:rsidRDefault="00987CB5" w:rsidP="004111A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о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тсутствие 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полномочий и механизма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контроля (мониторинга) ЕЭК внедрения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 правоприменения</w:t>
      </w:r>
      <w:r w:rsidR="006C2923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 ЕАЭС на национальном уровне, а также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оценки 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научно-технического уровня 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TP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ЕАЭС и, как следствие, о</w:t>
      </w:r>
      <w:r w:rsidR="00AB695E" w:rsidRPr="00D60E1F">
        <w:rPr>
          <w:rFonts w:ascii="Times New Roman" w:hAnsi="Times New Roman" w:cs="Times New Roman"/>
          <w:sz w:val="26"/>
          <w:szCs w:val="26"/>
        </w:rPr>
        <w:t xml:space="preserve">тсутствие равных условий применения ТР </w:t>
      </w:r>
      <w:r w:rsidRPr="00D60E1F">
        <w:rPr>
          <w:rFonts w:ascii="Times New Roman" w:hAnsi="Times New Roman" w:cs="Times New Roman"/>
          <w:sz w:val="26"/>
          <w:szCs w:val="26"/>
        </w:rPr>
        <w:t>ЕАЭС в государствах-членах ЕАЭС;</w:t>
      </w:r>
    </w:p>
    <w:p w:rsidR="00AB695E" w:rsidRPr="00D60E1F" w:rsidRDefault="006C2923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158C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затягивание 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 w:rsidR="000158C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разработки 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TP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ЕАЭС и изменений к ним (фактически «сорваны</w:t>
      </w:r>
      <w:r w:rsidR="00B93114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сроки разработки 11 проектов ТР ЕАЭС и 25 изменений к ТР ЕАЭС/ТС, по отдельным проектам регламентов разработка осуществляется с 2011 года)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93114" w:rsidRPr="00D60E1F" w:rsidRDefault="006C2923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326C45" w:rsidRPr="00D60E1F">
        <w:rPr>
          <w:rFonts w:ascii="Times New Roman" w:hAnsi="Times New Roman" w:cs="Times New Roman"/>
          <w:sz w:val="26"/>
          <w:szCs w:val="26"/>
        </w:rPr>
        <w:t>о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Pr="00D60E1F">
        <w:rPr>
          <w:rFonts w:ascii="Times New Roman" w:hAnsi="Times New Roman" w:cs="Times New Roman"/>
          <w:sz w:val="26"/>
          <w:szCs w:val="26"/>
        </w:rPr>
        <w:t xml:space="preserve"> механизм</w:t>
      </w:r>
      <w:r w:rsidR="00326C45" w:rsidRPr="00D60E1F">
        <w:rPr>
          <w:rFonts w:ascii="Times New Roman" w:hAnsi="Times New Roman" w:cs="Times New Roman"/>
          <w:sz w:val="26"/>
          <w:szCs w:val="26"/>
        </w:rPr>
        <w:t>ов</w:t>
      </w:r>
      <w:r w:rsidRPr="00D60E1F">
        <w:rPr>
          <w:rFonts w:ascii="Times New Roman" w:hAnsi="Times New Roman" w:cs="Times New Roman"/>
          <w:sz w:val="26"/>
          <w:szCs w:val="26"/>
        </w:rPr>
        <w:t xml:space="preserve"> по </w:t>
      </w:r>
      <w:r w:rsidR="00B93114" w:rsidRPr="00D60E1F">
        <w:rPr>
          <w:rFonts w:ascii="Times New Roman" w:hAnsi="Times New Roman" w:cs="Times New Roman"/>
          <w:sz w:val="26"/>
          <w:szCs w:val="26"/>
        </w:rPr>
        <w:t>системн</w:t>
      </w:r>
      <w:r w:rsidRPr="00D60E1F">
        <w:rPr>
          <w:rFonts w:ascii="Times New Roman" w:hAnsi="Times New Roman" w:cs="Times New Roman"/>
          <w:sz w:val="26"/>
          <w:szCs w:val="26"/>
        </w:rPr>
        <w:t>ой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D60E1F">
        <w:rPr>
          <w:rFonts w:ascii="Times New Roman" w:hAnsi="Times New Roman" w:cs="Times New Roman"/>
          <w:sz w:val="26"/>
          <w:szCs w:val="26"/>
        </w:rPr>
        <w:t>е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с перечнями стандартов, обеспечивающих доказательную базу ТР ЕАЭС</w:t>
      </w:r>
      <w:r w:rsidRPr="00D60E1F">
        <w:rPr>
          <w:rFonts w:ascii="Times New Roman" w:hAnsi="Times New Roman" w:cs="Times New Roman"/>
          <w:sz w:val="26"/>
          <w:szCs w:val="26"/>
        </w:rPr>
        <w:t xml:space="preserve"> (</w:t>
      </w:r>
      <w:r w:rsidR="00B93114" w:rsidRPr="00D60E1F">
        <w:rPr>
          <w:rFonts w:ascii="Times New Roman" w:hAnsi="Times New Roman" w:cs="Times New Roman"/>
          <w:sz w:val="26"/>
          <w:szCs w:val="26"/>
        </w:rPr>
        <w:t>требования по ежегодной актуализации перечней не соблюда</w:t>
      </w:r>
      <w:r w:rsidRPr="00D60E1F">
        <w:rPr>
          <w:rFonts w:ascii="Times New Roman" w:hAnsi="Times New Roman" w:cs="Times New Roman"/>
          <w:sz w:val="26"/>
          <w:szCs w:val="26"/>
        </w:rPr>
        <w:t xml:space="preserve">ются; 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в перечнях </w:t>
      </w:r>
      <w:r w:rsidRPr="00D60E1F"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="00B93114" w:rsidRPr="00D60E1F">
        <w:rPr>
          <w:rFonts w:ascii="Times New Roman" w:hAnsi="Times New Roman" w:cs="Times New Roman"/>
          <w:sz w:val="26"/>
          <w:szCs w:val="26"/>
        </w:rPr>
        <w:t>стандарт</w:t>
      </w:r>
      <w:r w:rsidRPr="00D60E1F">
        <w:rPr>
          <w:rFonts w:ascii="Times New Roman" w:hAnsi="Times New Roman" w:cs="Times New Roman"/>
          <w:sz w:val="26"/>
          <w:szCs w:val="26"/>
        </w:rPr>
        <w:t>ы</w:t>
      </w:r>
      <w:r w:rsidR="00B93114" w:rsidRPr="00D60E1F">
        <w:rPr>
          <w:rFonts w:ascii="Times New Roman" w:hAnsi="Times New Roman" w:cs="Times New Roman"/>
          <w:sz w:val="26"/>
          <w:szCs w:val="26"/>
        </w:rPr>
        <w:t>, конкретизирующи</w:t>
      </w:r>
      <w:r w:rsidRPr="00D60E1F">
        <w:rPr>
          <w:rFonts w:ascii="Times New Roman" w:hAnsi="Times New Roman" w:cs="Times New Roman"/>
          <w:sz w:val="26"/>
          <w:szCs w:val="26"/>
        </w:rPr>
        <w:t>е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требования к отдельным видам продукции, входящей в ТР ЕАЭС; </w:t>
      </w:r>
      <w:r w:rsidRPr="00D60E1F">
        <w:rPr>
          <w:rFonts w:ascii="Times New Roman" w:hAnsi="Times New Roman" w:cs="Times New Roman"/>
          <w:sz w:val="26"/>
          <w:szCs w:val="26"/>
        </w:rPr>
        <w:t xml:space="preserve">в перечнях одновременно присутствуют </w:t>
      </w:r>
      <w:r w:rsidR="00B93114" w:rsidRPr="00D60E1F">
        <w:rPr>
          <w:rFonts w:ascii="Times New Roman" w:hAnsi="Times New Roman" w:cs="Times New Roman"/>
          <w:sz w:val="26"/>
          <w:szCs w:val="26"/>
        </w:rPr>
        <w:t>различны</w:t>
      </w:r>
      <w:r w:rsidRPr="00D60E1F">
        <w:rPr>
          <w:rFonts w:ascii="Times New Roman" w:hAnsi="Times New Roman" w:cs="Times New Roman"/>
          <w:sz w:val="26"/>
          <w:szCs w:val="26"/>
        </w:rPr>
        <w:t>е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Pr="00D60E1F">
        <w:rPr>
          <w:rFonts w:ascii="Times New Roman" w:hAnsi="Times New Roman" w:cs="Times New Roman"/>
          <w:sz w:val="26"/>
          <w:szCs w:val="26"/>
        </w:rPr>
        <w:t>ы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с различными требованиями</w:t>
      </w:r>
      <w:r w:rsidRPr="00D60E1F">
        <w:rPr>
          <w:rFonts w:ascii="Times New Roman" w:hAnsi="Times New Roman" w:cs="Times New Roman"/>
          <w:sz w:val="26"/>
          <w:szCs w:val="26"/>
        </w:rPr>
        <w:t xml:space="preserve"> для одних и тех же объектов регулирования;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в действующих перечнях для 40 ТР ЕАЭС  </w:t>
      </w:r>
      <w:r w:rsidRPr="00D60E1F">
        <w:rPr>
          <w:rFonts w:ascii="Times New Roman" w:hAnsi="Times New Roman" w:cs="Times New Roman"/>
          <w:sz w:val="26"/>
          <w:szCs w:val="26"/>
        </w:rPr>
        <w:t>включены</w:t>
      </w:r>
      <w:r w:rsidR="00B93114" w:rsidRPr="00D60E1F">
        <w:rPr>
          <w:rFonts w:ascii="Times New Roman" w:hAnsi="Times New Roman" w:cs="Times New Roman"/>
          <w:sz w:val="26"/>
          <w:szCs w:val="26"/>
        </w:rPr>
        <w:t xml:space="preserve"> только 58% межгосударственных стандартов и более 500 ведомственных документов по методам испытаний</w:t>
      </w:r>
      <w:r w:rsidR="001D204B" w:rsidRPr="00D60E1F">
        <w:rPr>
          <w:rFonts w:ascii="Times New Roman" w:hAnsi="Times New Roman" w:cs="Times New Roman"/>
          <w:sz w:val="26"/>
          <w:szCs w:val="26"/>
        </w:rPr>
        <w:t>, ряд показателей не обеспечены стандартизованными методиками выполнения измерений</w:t>
      </w:r>
      <w:r w:rsidR="00EE395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B93114" w:rsidRPr="00D60E1F">
        <w:rPr>
          <w:rFonts w:ascii="Times New Roman" w:hAnsi="Times New Roman" w:cs="Times New Roman"/>
          <w:sz w:val="26"/>
          <w:szCs w:val="26"/>
        </w:rPr>
        <w:t>и т.д.</w:t>
      </w:r>
      <w:r w:rsidRPr="00D60E1F">
        <w:rPr>
          <w:rFonts w:ascii="Times New Roman" w:hAnsi="Times New Roman" w:cs="Times New Roman"/>
          <w:sz w:val="26"/>
          <w:szCs w:val="26"/>
        </w:rPr>
        <w:t>);</w:t>
      </w:r>
    </w:p>
    <w:p w:rsidR="005B5F91" w:rsidRPr="00D60E1F" w:rsidRDefault="00A74D50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158C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снижение 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доверия к органам по оценке соответствия: испытательным лабораториям и органам по сертификации продукции и, как следствие, к результатам их деятельности (протокол</w:t>
      </w:r>
      <w:r w:rsidR="001D204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испытаний</w:t>
      </w:r>
      <w:r w:rsidR="0088102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1D204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выданным 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сертификат</w:t>
      </w:r>
      <w:r w:rsidR="001D204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ам и зарегистрированным декларациям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B5F9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из-за низкой эффективности систем аккредитации, отсутствия реального механизма контроля со стороны ЕЭК за деятельностью национальных органов по аккредитации</w:t>
      </w:r>
      <w:r w:rsidR="0088102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80851" w:rsidRPr="00D60E1F" w:rsidRDefault="005B5F91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наличие на рынке 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опасн</w:t>
      </w:r>
      <w:r w:rsidR="00633FB9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фальсифицированн</w:t>
      </w:r>
      <w:r w:rsidR="00633FB9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продукци</w:t>
      </w:r>
      <w:r w:rsidR="00633FB9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 с применением необоснованно выданных документов об оценке соответствия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0851" w:rsidRPr="00D60E1F" w:rsidRDefault="00A74D50" w:rsidP="004111A1">
      <w:pPr>
        <w:pStyle w:val="Style4"/>
        <w:shd w:val="clear" w:color="auto" w:fill="auto"/>
        <w:spacing w:line="276" w:lineRule="auto"/>
        <w:ind w:left="20" w:right="20" w:firstLine="68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 п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роблемы обеспечения безопасности групп продукции с высоким риском на основе декларирования соответствия и в отсутствии регулярного надлежащего контроля и надзор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 (например, пищевая продукция);</w:t>
      </w:r>
    </w:p>
    <w:p w:rsidR="00AB695E" w:rsidRPr="00D60E1F" w:rsidRDefault="00A74D50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326C45" w:rsidRPr="00D60E1F">
        <w:rPr>
          <w:rFonts w:ascii="Times New Roman" w:hAnsi="Times New Roman" w:cs="Times New Roman"/>
          <w:sz w:val="26"/>
          <w:szCs w:val="26"/>
        </w:rPr>
        <w:t>о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="009123A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33FB9" w:rsidRPr="00D60E1F">
        <w:rPr>
          <w:rFonts w:ascii="Times New Roman" w:hAnsi="Times New Roman" w:cs="Times New Roman"/>
          <w:sz w:val="26"/>
          <w:szCs w:val="26"/>
        </w:rPr>
        <w:t xml:space="preserve">механизма реализации </w:t>
      </w:r>
      <w:r w:rsidR="00AB695E" w:rsidRPr="00D60E1F">
        <w:rPr>
          <w:rFonts w:ascii="Times New Roman" w:hAnsi="Times New Roman" w:cs="Times New Roman"/>
          <w:sz w:val="26"/>
          <w:szCs w:val="26"/>
        </w:rPr>
        <w:t>первоочередн</w:t>
      </w:r>
      <w:r w:rsidR="00326C45" w:rsidRPr="00D60E1F">
        <w:rPr>
          <w:rFonts w:ascii="Times New Roman" w:hAnsi="Times New Roman" w:cs="Times New Roman"/>
          <w:sz w:val="26"/>
          <w:szCs w:val="26"/>
        </w:rPr>
        <w:t>ой</w:t>
      </w:r>
      <w:r w:rsidR="00AB695E" w:rsidRPr="00D60E1F">
        <w:rPr>
          <w:rFonts w:ascii="Times New Roman" w:hAnsi="Times New Roman" w:cs="Times New Roman"/>
          <w:sz w:val="26"/>
          <w:szCs w:val="26"/>
        </w:rPr>
        <w:t xml:space="preserve"> ответственност</w:t>
      </w:r>
      <w:r w:rsidR="00326C45" w:rsidRPr="00D60E1F">
        <w:rPr>
          <w:rFonts w:ascii="Times New Roman" w:hAnsi="Times New Roman" w:cs="Times New Roman"/>
          <w:sz w:val="26"/>
          <w:szCs w:val="26"/>
        </w:rPr>
        <w:t>и</w:t>
      </w:r>
      <w:r w:rsidR="00AB695E" w:rsidRPr="00D60E1F">
        <w:rPr>
          <w:rFonts w:ascii="Times New Roman" w:hAnsi="Times New Roman" w:cs="Times New Roman"/>
          <w:sz w:val="26"/>
          <w:szCs w:val="26"/>
        </w:rPr>
        <w:t xml:space="preserve"> изготовителя за выпуск некачественной и опасной продукции</w:t>
      </w:r>
      <w:r w:rsidR="00633FB9" w:rsidRPr="00D60E1F">
        <w:rPr>
          <w:rFonts w:ascii="Times New Roman" w:hAnsi="Times New Roman" w:cs="Times New Roman"/>
          <w:sz w:val="26"/>
          <w:szCs w:val="26"/>
        </w:rPr>
        <w:t>;</w:t>
      </w:r>
    </w:p>
    <w:p w:rsidR="006C56D9" w:rsidRPr="00D60E1F" w:rsidRDefault="006C56D9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633FB9" w:rsidRPr="00D60E1F">
        <w:rPr>
          <w:rFonts w:ascii="Times New Roman" w:hAnsi="Times New Roman" w:cs="Times New Roman"/>
          <w:sz w:val="26"/>
          <w:szCs w:val="26"/>
        </w:rPr>
        <w:t xml:space="preserve">отрицательная практика участия в оценке соответствия </w:t>
      </w:r>
      <w:r w:rsidRPr="00D60E1F">
        <w:rPr>
          <w:rFonts w:ascii="Times New Roman" w:hAnsi="Times New Roman" w:cs="Times New Roman"/>
          <w:sz w:val="26"/>
          <w:szCs w:val="26"/>
        </w:rPr>
        <w:t>в странах ЕАЭС «уполномоченны</w:t>
      </w:r>
      <w:r w:rsidR="00633FB9" w:rsidRPr="00D60E1F">
        <w:rPr>
          <w:rFonts w:ascii="Times New Roman" w:hAnsi="Times New Roman" w:cs="Times New Roman"/>
          <w:sz w:val="26"/>
          <w:szCs w:val="26"/>
        </w:rPr>
        <w:t xml:space="preserve">х иностранным </w:t>
      </w:r>
      <w:r w:rsidRPr="00D60E1F">
        <w:rPr>
          <w:rFonts w:ascii="Times New Roman" w:hAnsi="Times New Roman" w:cs="Times New Roman"/>
          <w:sz w:val="26"/>
          <w:szCs w:val="26"/>
        </w:rPr>
        <w:t xml:space="preserve"> изготовителем лиц»</w:t>
      </w:r>
      <w:r w:rsidR="00633FB9" w:rsidRPr="00D60E1F">
        <w:rPr>
          <w:rFonts w:ascii="Times New Roman" w:hAnsi="Times New Roman" w:cs="Times New Roman"/>
          <w:sz w:val="26"/>
          <w:szCs w:val="26"/>
        </w:rPr>
        <w:t>, которая отрицательно отражается на защищенности общего рынка Союза от опасной и контрафактной продукции</w:t>
      </w:r>
      <w:r w:rsidRPr="00D60E1F">
        <w:rPr>
          <w:rFonts w:ascii="Times New Roman" w:hAnsi="Times New Roman" w:cs="Times New Roman"/>
          <w:sz w:val="26"/>
          <w:szCs w:val="26"/>
        </w:rPr>
        <w:t>;</w:t>
      </w:r>
    </w:p>
    <w:p w:rsidR="00AB695E" w:rsidRPr="00D60E1F" w:rsidRDefault="00A74D50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26C45" w:rsidRPr="00D60E1F">
        <w:rPr>
          <w:rFonts w:ascii="Times New Roman" w:hAnsi="Times New Roman" w:cs="Times New Roman"/>
          <w:sz w:val="26"/>
          <w:szCs w:val="26"/>
        </w:rPr>
        <w:t>о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механизм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(порядок и полномочия)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выдаче официальных разъяснений по применению 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TP</w:t>
      </w:r>
      <w:r w:rsidR="00AB695E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ЕАЭС </w:t>
      </w:r>
      <w:r w:rsidR="00AB695E" w:rsidRPr="00D60E1F">
        <w:rPr>
          <w:rFonts w:ascii="Times New Roman" w:hAnsi="Times New Roman" w:cs="Times New Roman"/>
          <w:sz w:val="26"/>
          <w:szCs w:val="26"/>
        </w:rPr>
        <w:t>для органов власти и в судебной практике</w:t>
      </w:r>
      <w:r w:rsidRPr="00D60E1F">
        <w:rPr>
          <w:rFonts w:ascii="Times New Roman" w:hAnsi="Times New Roman" w:cs="Times New Roman"/>
          <w:sz w:val="26"/>
          <w:szCs w:val="26"/>
        </w:rPr>
        <w:t xml:space="preserve">,  </w:t>
      </w:r>
      <w:r w:rsidR="00326C45" w:rsidRPr="00D60E1F">
        <w:rPr>
          <w:rFonts w:ascii="Times New Roman" w:hAnsi="Times New Roman" w:cs="Times New Roman"/>
          <w:sz w:val="26"/>
          <w:szCs w:val="26"/>
        </w:rPr>
        <w:t xml:space="preserve">а </w:t>
      </w:r>
      <w:r w:rsidRPr="00D60E1F">
        <w:rPr>
          <w:rFonts w:ascii="Times New Roman" w:hAnsi="Times New Roman" w:cs="Times New Roman"/>
          <w:sz w:val="26"/>
          <w:szCs w:val="26"/>
        </w:rPr>
        <w:t xml:space="preserve">также по выпуску </w:t>
      </w:r>
      <w:r w:rsidR="00326C45" w:rsidRPr="00D60E1F">
        <w:rPr>
          <w:rFonts w:ascii="Times New Roman" w:hAnsi="Times New Roman" w:cs="Times New Roman"/>
          <w:sz w:val="26"/>
          <w:szCs w:val="26"/>
        </w:rPr>
        <w:t xml:space="preserve">официальных </w:t>
      </w:r>
      <w:r w:rsidRPr="00D60E1F">
        <w:rPr>
          <w:rFonts w:ascii="Times New Roman" w:hAnsi="Times New Roman" w:cs="Times New Roman"/>
          <w:sz w:val="26"/>
          <w:szCs w:val="26"/>
        </w:rPr>
        <w:t>руководств</w:t>
      </w:r>
      <w:r w:rsidR="000A577C" w:rsidRPr="00D60E1F">
        <w:rPr>
          <w:rFonts w:ascii="Times New Roman" w:hAnsi="Times New Roman" w:cs="Times New Roman"/>
          <w:sz w:val="26"/>
          <w:szCs w:val="26"/>
        </w:rPr>
        <w:t xml:space="preserve"> или рекомендаци</w:t>
      </w:r>
      <w:r w:rsidR="009123AD" w:rsidRPr="00D60E1F">
        <w:rPr>
          <w:rFonts w:ascii="Times New Roman" w:hAnsi="Times New Roman" w:cs="Times New Roman"/>
          <w:sz w:val="26"/>
          <w:szCs w:val="26"/>
        </w:rPr>
        <w:t>й</w:t>
      </w:r>
      <w:r w:rsidRPr="00D60E1F">
        <w:rPr>
          <w:rFonts w:ascii="Times New Roman" w:hAnsi="Times New Roman" w:cs="Times New Roman"/>
          <w:sz w:val="26"/>
          <w:szCs w:val="26"/>
        </w:rPr>
        <w:t xml:space="preserve"> по применению ТР ЕАЭС;</w:t>
      </w:r>
    </w:p>
    <w:p w:rsidR="00A74D50" w:rsidRPr="00D60E1F" w:rsidRDefault="00A74D50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326C45" w:rsidRPr="00D60E1F">
        <w:rPr>
          <w:rFonts w:ascii="Times New Roman" w:hAnsi="Times New Roman" w:cs="Times New Roman"/>
          <w:sz w:val="26"/>
          <w:szCs w:val="26"/>
        </w:rPr>
        <w:t>о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="00880851" w:rsidRPr="00D60E1F">
        <w:rPr>
          <w:rFonts w:ascii="Times New Roman" w:hAnsi="Times New Roman" w:cs="Times New Roman"/>
          <w:sz w:val="26"/>
          <w:szCs w:val="26"/>
        </w:rPr>
        <w:t xml:space="preserve"> механизм</w:t>
      </w:r>
      <w:r w:rsidR="00326C45" w:rsidRPr="00D60E1F">
        <w:rPr>
          <w:rFonts w:ascii="Times New Roman" w:hAnsi="Times New Roman" w:cs="Times New Roman"/>
          <w:sz w:val="26"/>
          <w:szCs w:val="26"/>
        </w:rPr>
        <w:t>а</w:t>
      </w:r>
      <w:r w:rsidR="00880851" w:rsidRPr="00D60E1F">
        <w:rPr>
          <w:rFonts w:ascii="Times New Roman" w:hAnsi="Times New Roman" w:cs="Times New Roman"/>
          <w:sz w:val="26"/>
          <w:szCs w:val="26"/>
        </w:rPr>
        <w:t>контроля за деятельностью национальных органов по аккредитации</w:t>
      </w:r>
      <w:r w:rsidRPr="00D60E1F">
        <w:rPr>
          <w:rFonts w:ascii="Times New Roman" w:hAnsi="Times New Roman" w:cs="Times New Roman"/>
          <w:sz w:val="26"/>
          <w:szCs w:val="26"/>
        </w:rPr>
        <w:t>;</w:t>
      </w:r>
    </w:p>
    <w:p w:rsidR="007555DD" w:rsidRPr="00D60E1F" w:rsidRDefault="00A74D50" w:rsidP="004111A1">
      <w:pPr>
        <w:spacing w:after="0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326C45" w:rsidRPr="00D60E1F">
        <w:rPr>
          <w:rFonts w:ascii="Times New Roman" w:hAnsi="Times New Roman" w:cs="Times New Roman"/>
          <w:sz w:val="26"/>
          <w:szCs w:val="26"/>
        </w:rPr>
        <w:t>о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="007555D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механизм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555D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координации и взаимодействия надзорных органов в области технического регулирования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555D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 между собой, так ис органами по аккредитации, правоохранительными органами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, таможенными органами и </w:t>
      </w:r>
      <w:r w:rsidR="0020740B" w:rsidRPr="00D60E1F">
        <w:rPr>
          <w:rFonts w:ascii="Times New Roman" w:hAnsi="Times New Roman" w:cs="Times New Roman"/>
          <w:sz w:val="26"/>
          <w:szCs w:val="26"/>
        </w:rPr>
        <w:t>институтами общественного контроля</w:t>
      </w:r>
      <w:r w:rsidRPr="00D60E1F">
        <w:rPr>
          <w:rFonts w:ascii="Times New Roman" w:hAnsi="Times New Roman" w:cs="Times New Roman"/>
          <w:sz w:val="26"/>
          <w:szCs w:val="26"/>
        </w:rPr>
        <w:t>;</w:t>
      </w:r>
    </w:p>
    <w:p w:rsidR="0020740B" w:rsidRPr="00D60E1F" w:rsidRDefault="00494E94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0A577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необходимость активизации работ по созданию</w:t>
      </w:r>
      <w:r w:rsidR="009123A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системы </w:t>
      </w:r>
      <w:r w:rsidR="005D03A7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полноценного обмена сведениями о небезопасной продукции между странами ЕАЭС (Систем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5D03A7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оперативного информирования об опасной продукции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0A577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том числе по переходу 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к риск-ориентированной модели и профилактическим действиям надзорных органов</w:t>
      </w:r>
      <w:r w:rsidR="00326C45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326C45" w:rsidRPr="00D60E1F" w:rsidRDefault="00326C45" w:rsidP="004111A1">
      <w:pPr>
        <w:pStyle w:val="Style4"/>
        <w:shd w:val="clear" w:color="auto" w:fill="auto"/>
        <w:spacing w:line="276" w:lineRule="auto"/>
        <w:ind w:left="20" w:right="20" w:firstLine="68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60E1F">
        <w:rPr>
          <w:rFonts w:ascii="Times New Roman" w:hAnsi="Times New Roman" w:cs="Times New Roman"/>
          <w:sz w:val="26"/>
          <w:szCs w:val="26"/>
        </w:rPr>
        <w:t>о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ЕЭК институт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экспертов по сертификации и экспертов по испытаниям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(п</w:t>
      </w:r>
      <w:r w:rsidR="00880851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ри этом на международном уровне и в государствах-членах ЕАЭС установлены требования к экспертам по сертификации, необходимые для признания результатов сертификации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CC0E7F" w:rsidRPr="00D60E1F" w:rsidRDefault="00326C45" w:rsidP="004111A1">
      <w:pPr>
        <w:pStyle w:val="Style4"/>
        <w:shd w:val="clear" w:color="auto" w:fill="auto"/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D60E1F">
        <w:rPr>
          <w:rFonts w:ascii="Times New Roman" w:hAnsi="Times New Roman" w:cs="Times New Roman"/>
          <w:sz w:val="26"/>
          <w:szCs w:val="26"/>
        </w:rPr>
        <w:t>о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тсутствие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координации</w:t>
      </w:r>
      <w:r w:rsidR="00CC0E7F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, современной методической и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финансовой поддержки государств-членов ЕАЭС по планированию  разработк</w:t>
      </w:r>
      <w:r w:rsidR="000A577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 и пересмотру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стандартов для подтверждения требований 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TP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ЕАЭС</w:t>
      </w:r>
      <w:r w:rsidR="00CC0E7F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, н</w:t>
      </w:r>
      <w:r w:rsidR="0020740B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изкая активность государств-членов ЕАЭС в разработке, рассмотрении межгосударственных стандартов и присоединении к ним.</w:t>
      </w:r>
      <w:r w:rsidR="009123A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C0E7F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Как следствие: с</w:t>
      </w:r>
      <w:r w:rsidR="00CC0E7F" w:rsidRPr="00D60E1F">
        <w:rPr>
          <w:rFonts w:ascii="Times New Roman" w:hAnsi="Times New Roman" w:cs="Times New Roman"/>
          <w:sz w:val="26"/>
          <w:szCs w:val="26"/>
        </w:rPr>
        <w:t>нижение количества разрабатываемых межгосударственных стандартов ГОСТ, длительные сроки разработки (актуализации) ГОСТ (в более 70% фонда ГОСТ с 1992 года не внесено ни одного изменения), устаревший фонд стандартов (средний возраст ГОСТ более 25 лет), низкий уровень гармонизации ГОСТ и международных стандартов (средний уровень – 24,6%).</w:t>
      </w:r>
    </w:p>
    <w:p w:rsidR="00CC0E7F" w:rsidRPr="00D60E1F" w:rsidRDefault="00326C45" w:rsidP="008A4C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н</w:t>
      </w:r>
      <w:r w:rsidR="00CC0E7F" w:rsidRPr="00D60E1F">
        <w:rPr>
          <w:rFonts w:ascii="Times New Roman" w:hAnsi="Times New Roman" w:cs="Times New Roman"/>
          <w:sz w:val="26"/>
          <w:szCs w:val="26"/>
        </w:rPr>
        <w:t>еобходимость</w:t>
      </w:r>
      <w:r w:rsidR="000A577C" w:rsidRPr="00D60E1F">
        <w:rPr>
          <w:rFonts w:ascii="Times New Roman" w:hAnsi="Times New Roman" w:cs="Times New Roman"/>
          <w:sz w:val="26"/>
          <w:szCs w:val="26"/>
        </w:rPr>
        <w:t xml:space="preserve"> включения в полномочия ЕЭК функции по</w:t>
      </w:r>
      <w:r w:rsidR="00CC0E7F" w:rsidRPr="00D60E1F">
        <w:rPr>
          <w:rFonts w:ascii="Times New Roman" w:hAnsi="Times New Roman" w:cs="Times New Roman"/>
          <w:sz w:val="26"/>
          <w:szCs w:val="26"/>
        </w:rPr>
        <w:t xml:space="preserve"> координации деятельности в сфере установления технических требований ЕАЭС не только в рамках обязательных требований ТР ЕАЭС и государств-членов ЕАЭС, но и в области повышения конкурентоспособности и качества продукции, с комплексным использованием всех элементов </w:t>
      </w:r>
      <w:r w:rsidRPr="00D60E1F">
        <w:rPr>
          <w:rFonts w:ascii="Times New Roman" w:hAnsi="Times New Roman" w:cs="Times New Roman"/>
          <w:sz w:val="26"/>
          <w:szCs w:val="26"/>
        </w:rPr>
        <w:t xml:space="preserve">национальных и межгосударственных </w:t>
      </w:r>
      <w:r w:rsidR="00CC0E7F" w:rsidRPr="00D60E1F">
        <w:rPr>
          <w:rFonts w:ascii="Times New Roman" w:hAnsi="Times New Roman" w:cs="Times New Roman"/>
          <w:sz w:val="26"/>
          <w:szCs w:val="26"/>
        </w:rPr>
        <w:t>инфраструктур качества.</w:t>
      </w:r>
    </w:p>
    <w:p w:rsidR="00471A5C" w:rsidRPr="00D60E1F" w:rsidRDefault="00471A5C" w:rsidP="008A4C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="00FA5729" w:rsidRPr="00D60E1F">
        <w:rPr>
          <w:rFonts w:ascii="Times New Roman" w:hAnsi="Times New Roman" w:cs="Times New Roman"/>
          <w:sz w:val="26"/>
          <w:szCs w:val="26"/>
        </w:rPr>
        <w:t xml:space="preserve">рассмотренные </w:t>
      </w:r>
      <w:r w:rsidRPr="00D60E1F">
        <w:rPr>
          <w:rFonts w:ascii="Times New Roman" w:hAnsi="Times New Roman" w:cs="Times New Roman"/>
          <w:sz w:val="26"/>
          <w:szCs w:val="26"/>
        </w:rPr>
        <w:t xml:space="preserve">проблемы технического регулирования изложены в </w:t>
      </w:r>
      <w:r w:rsidR="00FA5729" w:rsidRPr="00D60E1F">
        <w:rPr>
          <w:rFonts w:ascii="Times New Roman" w:hAnsi="Times New Roman" w:cs="Times New Roman"/>
          <w:b/>
          <w:sz w:val="26"/>
          <w:szCs w:val="26"/>
        </w:rPr>
        <w:t>А</w:t>
      </w:r>
      <w:r w:rsidRPr="00D60E1F">
        <w:rPr>
          <w:rFonts w:ascii="Times New Roman" w:hAnsi="Times New Roman" w:cs="Times New Roman"/>
          <w:b/>
          <w:sz w:val="26"/>
          <w:szCs w:val="26"/>
        </w:rPr>
        <w:t>налитической записке</w:t>
      </w:r>
      <w:r w:rsidR="00FA5729" w:rsidRPr="00D60E1F">
        <w:rPr>
          <w:rFonts w:ascii="Times New Roman" w:hAnsi="Times New Roman" w:cs="Times New Roman"/>
          <w:b/>
          <w:sz w:val="26"/>
          <w:szCs w:val="26"/>
        </w:rPr>
        <w:t xml:space="preserve"> «Проблемы технического регулирования и стандартизации и предложения по их устранению»</w:t>
      </w:r>
      <w:r w:rsidRPr="00D60E1F">
        <w:rPr>
          <w:rFonts w:ascii="Times New Roman" w:hAnsi="Times New Roman" w:cs="Times New Roman"/>
          <w:sz w:val="26"/>
          <w:szCs w:val="26"/>
        </w:rPr>
        <w:t xml:space="preserve">, </w:t>
      </w:r>
      <w:r w:rsidR="00FA5729" w:rsidRPr="00D60E1F">
        <w:rPr>
          <w:rFonts w:ascii="Times New Roman" w:hAnsi="Times New Roman" w:cs="Times New Roman"/>
          <w:sz w:val="26"/>
          <w:szCs w:val="26"/>
        </w:rPr>
        <w:t xml:space="preserve">одобренной в целом участниками заседания и </w:t>
      </w:r>
      <w:r w:rsidRPr="00D60E1F">
        <w:rPr>
          <w:rFonts w:ascii="Times New Roman" w:hAnsi="Times New Roman" w:cs="Times New Roman"/>
          <w:sz w:val="26"/>
          <w:szCs w:val="26"/>
        </w:rPr>
        <w:t>доработанной по результатам обсуждения на заседании</w:t>
      </w:r>
      <w:r w:rsidR="00FA5729" w:rsidRPr="00D60E1F">
        <w:rPr>
          <w:rFonts w:ascii="Times New Roman" w:hAnsi="Times New Roman" w:cs="Times New Roman"/>
          <w:sz w:val="26"/>
          <w:szCs w:val="26"/>
        </w:rPr>
        <w:t xml:space="preserve"> (прилагается к Резолюции).</w:t>
      </w:r>
    </w:p>
    <w:p w:rsidR="00B205C3" w:rsidRPr="00D60E1F" w:rsidRDefault="00B205C3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1A4B" w:rsidRPr="00D60E1F" w:rsidRDefault="00E31A4B" w:rsidP="004111A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E1F">
        <w:rPr>
          <w:rFonts w:ascii="Times New Roman" w:hAnsi="Times New Roman" w:cs="Times New Roman"/>
          <w:b/>
          <w:sz w:val="26"/>
          <w:szCs w:val="26"/>
        </w:rPr>
        <w:t xml:space="preserve">По итогам заседания в качестве первоочередных предложений по разрешению проблем технического регулирования, поддержанных участниками заседания, были приняты следующие РЕШЕНИЯ: </w:t>
      </w:r>
    </w:p>
    <w:p w:rsidR="00000000" w:rsidRPr="00D60E1F" w:rsidRDefault="006C56D9" w:rsidP="004111A1">
      <w:pPr>
        <w:pStyle w:val="Style4"/>
        <w:numPr>
          <w:ilvl w:val="0"/>
          <w:numId w:val="1"/>
        </w:numPr>
        <w:shd w:val="clear" w:color="auto" w:fill="auto"/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Поддержать предложения участников заседания о необходимости</w:t>
      </w:r>
      <w:r w:rsidR="00126790" w:rsidRPr="00D60E1F">
        <w:rPr>
          <w:rFonts w:ascii="Times New Roman" w:hAnsi="Times New Roman" w:cs="Times New Roman"/>
          <w:sz w:val="26"/>
          <w:szCs w:val="26"/>
        </w:rPr>
        <w:t xml:space="preserve"> подготовки единой позиции РФ </w:t>
      </w:r>
      <w:r w:rsidR="0088102C" w:rsidRPr="00D60E1F">
        <w:rPr>
          <w:rFonts w:ascii="Times New Roman" w:hAnsi="Times New Roman" w:cs="Times New Roman"/>
          <w:sz w:val="26"/>
          <w:szCs w:val="26"/>
        </w:rPr>
        <w:t>п</w:t>
      </w:r>
      <w:r w:rsidR="00126790" w:rsidRPr="00D60E1F">
        <w:rPr>
          <w:rFonts w:ascii="Times New Roman" w:hAnsi="Times New Roman" w:cs="Times New Roman"/>
          <w:sz w:val="26"/>
          <w:szCs w:val="26"/>
        </w:rPr>
        <w:t>о</w:t>
      </w:r>
      <w:r w:rsidR="0088102C" w:rsidRPr="00D60E1F">
        <w:rPr>
          <w:rFonts w:ascii="Times New Roman" w:hAnsi="Times New Roman" w:cs="Times New Roman"/>
          <w:sz w:val="26"/>
          <w:szCs w:val="26"/>
        </w:rPr>
        <w:t>:</w:t>
      </w:r>
    </w:p>
    <w:p w:rsidR="00000000" w:rsidRPr="00D60E1F" w:rsidRDefault="0088102C" w:rsidP="008A4C2D">
      <w:pPr>
        <w:pStyle w:val="Style4"/>
        <w:shd w:val="clear" w:color="auto" w:fill="auto"/>
        <w:spacing w:line="276" w:lineRule="auto"/>
        <w:ind w:right="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126790" w:rsidRPr="00D60E1F">
        <w:rPr>
          <w:rFonts w:ascii="Times New Roman" w:hAnsi="Times New Roman" w:cs="Times New Roman"/>
          <w:sz w:val="26"/>
          <w:szCs w:val="26"/>
        </w:rPr>
        <w:t>внесени</w:t>
      </w:r>
      <w:r w:rsidRPr="00D60E1F">
        <w:rPr>
          <w:rFonts w:ascii="Times New Roman" w:hAnsi="Times New Roman" w:cs="Times New Roman"/>
          <w:sz w:val="26"/>
          <w:szCs w:val="26"/>
        </w:rPr>
        <w:t>ю</w:t>
      </w:r>
      <w:r w:rsidR="00126790" w:rsidRPr="00D60E1F">
        <w:rPr>
          <w:rFonts w:ascii="Times New Roman" w:hAnsi="Times New Roman" w:cs="Times New Roman"/>
          <w:sz w:val="26"/>
          <w:szCs w:val="26"/>
        </w:rPr>
        <w:t xml:space="preserve"> изменений в Договор о ЕАЭС</w:t>
      </w:r>
      <w:r w:rsidR="008A4C2D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F87EB9" w:rsidRPr="00D60E1F">
        <w:rPr>
          <w:rFonts w:ascii="Times New Roman" w:hAnsi="Times New Roman" w:cs="Times New Roman"/>
          <w:sz w:val="26"/>
          <w:szCs w:val="26"/>
        </w:rPr>
        <w:t xml:space="preserve">в части: </w:t>
      </w:r>
      <w:r w:rsidR="00EC3E4C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уточнения круга заявителей на оценку соответствия серийно выпускаем</w:t>
      </w:r>
      <w:r w:rsidR="007C7F2D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64B52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продукции; установления требований к уполномоченному иностранным изготовителем на проведение подтверждения соответствия продукции лицу; наделение ЕЭК полномочиями по контролю за деятельностью национальных органов по аккредитации и ведению единого реестра органов по сертификации (ОС) и испытательных лабораторий (ИЛ); гармонизации ответственности за нарушение требований ТР ЕАЭС;</w:t>
      </w:r>
      <w:r w:rsidR="00964B52" w:rsidRPr="00D60E1F">
        <w:rPr>
          <w:rFonts w:ascii="Times New Roman" w:hAnsi="Times New Roman" w:cs="Times New Roman"/>
          <w:sz w:val="26"/>
          <w:szCs w:val="26"/>
        </w:rPr>
        <w:t xml:space="preserve">усиления ответственности аккредитованных ОС (ИЛ), уполномоченных представителей зарубежных изготовителей; </w:t>
      </w:r>
      <w:r w:rsidR="00964B52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страхование ответственности ОС и уполномоченных изготовителем лиц; </w:t>
      </w:r>
      <w:r w:rsidR="00964B52" w:rsidRPr="00D60E1F">
        <w:rPr>
          <w:rFonts w:ascii="Times New Roman" w:hAnsi="Times New Roman" w:cs="Times New Roman"/>
          <w:sz w:val="26"/>
          <w:szCs w:val="26"/>
        </w:rPr>
        <w:t>вступления в силу ТР ЕАЭС только при наличии всех стандартов, устанавливающих методы испытаний;</w:t>
      </w:r>
      <w:r w:rsidR="008A4C2D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964B52" w:rsidRPr="00D60E1F">
        <w:rPr>
          <w:rFonts w:ascii="Times New Roman" w:hAnsi="Times New Roman" w:cs="Times New Roman"/>
          <w:sz w:val="26"/>
          <w:szCs w:val="26"/>
        </w:rPr>
        <w:t>введения гармонизированных с международными стандартами требований к экспертам по сертификации, установление их статуса и персональной ответственности, ведения их реестра; дополнения определениями понятий «референтная лаборатория», «референтная функция», «область референтной деятельности» и «арбитражная лаборатория»; уточнения полномочий ЕЭК по мониторингу и анализу правоприменительной практики применения ТР ЕАЭС;</w:t>
      </w:r>
      <w:r w:rsidR="008A4C2D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964B52" w:rsidRPr="00D60E1F">
        <w:rPr>
          <w:rFonts w:ascii="Times New Roman" w:hAnsi="Times New Roman" w:cs="Times New Roman"/>
          <w:sz w:val="26"/>
          <w:szCs w:val="26"/>
        </w:rPr>
        <w:t>введению обязатель</w:t>
      </w:r>
      <w:r w:rsidRPr="00D60E1F">
        <w:rPr>
          <w:rFonts w:ascii="Times New Roman" w:hAnsi="Times New Roman" w:cs="Times New Roman"/>
          <w:sz w:val="26"/>
          <w:szCs w:val="26"/>
        </w:rPr>
        <w:t xml:space="preserve">ной </w:t>
      </w:r>
      <w:r w:rsidR="001342AE" w:rsidRPr="00D60E1F">
        <w:rPr>
          <w:rFonts w:ascii="Times New Roman" w:hAnsi="Times New Roman" w:cs="Times New Roman"/>
          <w:sz w:val="26"/>
          <w:szCs w:val="26"/>
        </w:rPr>
        <w:t xml:space="preserve"> периодической </w:t>
      </w:r>
      <w:r w:rsidR="00EA1B53" w:rsidRPr="00D60E1F">
        <w:rPr>
          <w:rFonts w:ascii="Times New Roman" w:hAnsi="Times New Roman" w:cs="Times New Roman"/>
          <w:sz w:val="26"/>
          <w:szCs w:val="26"/>
        </w:rPr>
        <w:t>оценк</w:t>
      </w:r>
      <w:r w:rsidR="001342AE" w:rsidRPr="00D60E1F">
        <w:rPr>
          <w:rFonts w:ascii="Times New Roman" w:hAnsi="Times New Roman" w:cs="Times New Roman"/>
          <w:sz w:val="26"/>
          <w:szCs w:val="26"/>
        </w:rPr>
        <w:t>и</w:t>
      </w:r>
      <w:r w:rsidR="00EA1B53" w:rsidRPr="00D60E1F">
        <w:rPr>
          <w:rFonts w:ascii="Times New Roman" w:hAnsi="Times New Roman" w:cs="Times New Roman"/>
          <w:sz w:val="26"/>
          <w:szCs w:val="26"/>
        </w:rPr>
        <w:t xml:space="preserve"> научно-технического уровня</w:t>
      </w:r>
      <w:r w:rsidR="001342AE" w:rsidRPr="00D60E1F">
        <w:rPr>
          <w:rFonts w:ascii="Times New Roman" w:hAnsi="Times New Roman" w:cs="Times New Roman"/>
          <w:sz w:val="26"/>
          <w:szCs w:val="26"/>
        </w:rPr>
        <w:t xml:space="preserve"> технических регламентов; созданию правовой базы</w:t>
      </w:r>
      <w:r w:rsidR="008A4C2D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F87EB9" w:rsidRPr="00D60E1F">
        <w:rPr>
          <w:rFonts w:ascii="Times New Roman" w:hAnsi="Times New Roman" w:cs="Times New Roman"/>
          <w:sz w:val="26"/>
          <w:szCs w:val="26"/>
        </w:rPr>
        <w:t>по подготовке официальных разъяснений требований TP ЕАЭС</w:t>
      </w:r>
      <w:r w:rsidR="006B582A" w:rsidRPr="00D60E1F">
        <w:rPr>
          <w:rFonts w:ascii="Times New Roman" w:hAnsi="Times New Roman" w:cs="Times New Roman"/>
          <w:sz w:val="26"/>
          <w:szCs w:val="26"/>
        </w:rPr>
        <w:t>,</w:t>
      </w:r>
      <w:r w:rsidR="00964B52" w:rsidRPr="00D60E1F">
        <w:rPr>
          <w:rFonts w:ascii="Times New Roman" w:hAnsi="Times New Roman" w:cs="Times New Roman"/>
          <w:sz w:val="26"/>
          <w:szCs w:val="26"/>
        </w:rPr>
        <w:t xml:space="preserve"> по разработке и принятию официальных руководств или </w:t>
      </w:r>
      <w:r w:rsidR="004111A1" w:rsidRPr="00D60E1F">
        <w:rPr>
          <w:rFonts w:ascii="Times New Roman" w:hAnsi="Times New Roman" w:cs="Times New Roman"/>
          <w:sz w:val="26"/>
          <w:szCs w:val="26"/>
        </w:rPr>
        <w:t>рекомендаци</w:t>
      </w:r>
      <w:r w:rsidR="004111A1" w:rsidRPr="00D60E1F">
        <w:rPr>
          <w:rFonts w:ascii="Times New Roman" w:hAnsi="Times New Roman" w:cs="Times New Roman"/>
          <w:sz w:val="26"/>
          <w:szCs w:val="26"/>
        </w:rPr>
        <w:t>й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964B52" w:rsidRPr="00D60E1F">
        <w:rPr>
          <w:rFonts w:ascii="Times New Roman" w:hAnsi="Times New Roman" w:cs="Times New Roman"/>
          <w:sz w:val="26"/>
          <w:szCs w:val="26"/>
        </w:rPr>
        <w:t>по применению ТР ЕАЭС, по актуализации перечня стандартов к ТР ЕАЭС а также по централизованному планированию, координации и финансированию разработки межгосударственных стандартов для подтверждения требований ТР ЕАЭС, в том числе с участием в финансировании ЕЭК.</w:t>
      </w:r>
    </w:p>
    <w:p w:rsidR="00F87EB9" w:rsidRPr="00D60E1F" w:rsidRDefault="00F87EB9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разработ</w:t>
      </w:r>
      <w:r w:rsidR="0088102C" w:rsidRPr="00D60E1F">
        <w:rPr>
          <w:rFonts w:ascii="Times New Roman" w:hAnsi="Times New Roman" w:cs="Times New Roman"/>
          <w:sz w:val="26"/>
          <w:szCs w:val="26"/>
        </w:rPr>
        <w:t>ке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Pr="00D60E1F">
        <w:rPr>
          <w:rFonts w:ascii="Times New Roman" w:hAnsi="Times New Roman" w:cs="Times New Roman"/>
          <w:sz w:val="26"/>
          <w:szCs w:val="26"/>
        </w:rPr>
        <w:t>Стратеги</w:t>
      </w:r>
      <w:r w:rsidR="0088102C" w:rsidRPr="00D60E1F">
        <w:rPr>
          <w:rFonts w:ascii="Times New Roman" w:hAnsi="Times New Roman" w:cs="Times New Roman"/>
          <w:sz w:val="26"/>
          <w:szCs w:val="26"/>
        </w:rPr>
        <w:t>и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Pr="00D60E1F">
        <w:rPr>
          <w:rFonts w:ascii="Times New Roman" w:hAnsi="Times New Roman" w:cs="Times New Roman"/>
          <w:sz w:val="26"/>
          <w:szCs w:val="26"/>
        </w:rPr>
        <w:t>развития системы технического регулирования в ЕАЭС на среднесрочный период</w:t>
      </w:r>
      <w:r w:rsidR="0088102C" w:rsidRPr="00D60E1F">
        <w:rPr>
          <w:rFonts w:ascii="Times New Roman" w:hAnsi="Times New Roman" w:cs="Times New Roman"/>
          <w:sz w:val="26"/>
          <w:szCs w:val="26"/>
        </w:rPr>
        <w:t xml:space="preserve"> и Единой стратегии обеспечения качества и конкурентоспособности продукции ЕАЭС</w:t>
      </w:r>
      <w:r w:rsidRPr="00D60E1F">
        <w:rPr>
          <w:rFonts w:ascii="Times New Roman" w:hAnsi="Times New Roman" w:cs="Times New Roman"/>
          <w:sz w:val="26"/>
          <w:szCs w:val="26"/>
        </w:rPr>
        <w:t>;</w:t>
      </w:r>
    </w:p>
    <w:p w:rsidR="00EA1B53" w:rsidRPr="00D60E1F" w:rsidRDefault="00EA1B53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- </w:t>
      </w:r>
      <w:r w:rsidR="0088102C" w:rsidRPr="00D60E1F">
        <w:rPr>
          <w:rFonts w:ascii="Times New Roman" w:hAnsi="Times New Roman" w:cs="Times New Roman"/>
          <w:sz w:val="26"/>
          <w:szCs w:val="26"/>
        </w:rPr>
        <w:t xml:space="preserve">актуализации </w:t>
      </w:r>
      <w:r w:rsidRPr="00D60E1F">
        <w:rPr>
          <w:rFonts w:ascii="Times New Roman" w:hAnsi="Times New Roman" w:cs="Times New Roman"/>
          <w:sz w:val="26"/>
          <w:szCs w:val="26"/>
        </w:rPr>
        <w:t xml:space="preserve"> Един</w:t>
      </w:r>
      <w:r w:rsidR="0088102C" w:rsidRPr="00D60E1F">
        <w:rPr>
          <w:rFonts w:ascii="Times New Roman" w:hAnsi="Times New Roman" w:cs="Times New Roman"/>
          <w:sz w:val="26"/>
          <w:szCs w:val="26"/>
        </w:rPr>
        <w:t>ого</w:t>
      </w:r>
      <w:r w:rsidRPr="00D60E1F">
        <w:rPr>
          <w:rFonts w:ascii="Times New Roman" w:hAnsi="Times New Roman" w:cs="Times New Roman"/>
          <w:sz w:val="26"/>
          <w:szCs w:val="26"/>
        </w:rPr>
        <w:t xml:space="preserve"> переч</w:t>
      </w:r>
      <w:r w:rsidR="0088102C" w:rsidRPr="00D60E1F">
        <w:rPr>
          <w:rFonts w:ascii="Times New Roman" w:hAnsi="Times New Roman" w:cs="Times New Roman"/>
          <w:sz w:val="26"/>
          <w:szCs w:val="26"/>
        </w:rPr>
        <w:t>ня</w:t>
      </w:r>
      <w:r w:rsidRPr="00D60E1F">
        <w:rPr>
          <w:rFonts w:ascii="Times New Roman" w:hAnsi="Times New Roman" w:cs="Times New Roman"/>
          <w:sz w:val="26"/>
          <w:szCs w:val="26"/>
        </w:rPr>
        <w:t xml:space="preserve"> продукции, подлежащей обязательному подтверждению соответствия</w:t>
      </w:r>
      <w:r w:rsidR="000E34BA" w:rsidRPr="00D60E1F">
        <w:rPr>
          <w:rFonts w:ascii="Times New Roman" w:hAnsi="Times New Roman" w:cs="Times New Roman"/>
          <w:sz w:val="26"/>
          <w:szCs w:val="26"/>
        </w:rPr>
        <w:t xml:space="preserve"> с учетом предложений в аналитической записке</w:t>
      </w:r>
      <w:r w:rsidR="0088102C" w:rsidRPr="00D60E1F">
        <w:rPr>
          <w:rFonts w:ascii="Times New Roman" w:hAnsi="Times New Roman" w:cs="Times New Roman"/>
          <w:sz w:val="26"/>
          <w:szCs w:val="26"/>
        </w:rPr>
        <w:t>.</w:t>
      </w:r>
    </w:p>
    <w:p w:rsidR="00A822BE" w:rsidRPr="00D60E1F" w:rsidRDefault="00A822BE" w:rsidP="004111A1">
      <w:pPr>
        <w:pStyle w:val="Style4"/>
        <w:shd w:val="clear" w:color="auto" w:fill="auto"/>
        <w:spacing w:line="276" w:lineRule="auto"/>
        <w:ind w:left="20" w:right="20" w:firstLine="68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 вве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процедур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обязательной сертификации для групп продукции с высоким риском </w:t>
      </w:r>
      <w:r w:rsidR="00176E80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на основе декларирования соответствия и в отсутствии регулярного надлежащего контроля и надзора (например, пищевая продукция);</w:t>
      </w:r>
    </w:p>
    <w:p w:rsidR="00EA1B53" w:rsidRPr="00D60E1F" w:rsidRDefault="00EA1B53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прове</w:t>
      </w:r>
      <w:r w:rsidR="00F91412" w:rsidRPr="00D60E1F">
        <w:rPr>
          <w:rFonts w:ascii="Times New Roman" w:hAnsi="Times New Roman" w:cs="Times New Roman"/>
          <w:sz w:val="26"/>
          <w:szCs w:val="26"/>
        </w:rPr>
        <w:t xml:space="preserve">дению </w:t>
      </w:r>
      <w:r w:rsidRPr="00D60E1F">
        <w:rPr>
          <w:rFonts w:ascii="Times New Roman" w:hAnsi="Times New Roman" w:cs="Times New Roman"/>
          <w:sz w:val="26"/>
          <w:szCs w:val="26"/>
        </w:rPr>
        <w:t>мониторинг</w:t>
      </w:r>
      <w:r w:rsidR="00F91412" w:rsidRPr="00D60E1F">
        <w:rPr>
          <w:rFonts w:ascii="Times New Roman" w:hAnsi="Times New Roman" w:cs="Times New Roman"/>
          <w:sz w:val="26"/>
          <w:szCs w:val="26"/>
        </w:rPr>
        <w:t>а</w:t>
      </w:r>
      <w:r w:rsidRPr="00D60E1F">
        <w:rPr>
          <w:rFonts w:ascii="Times New Roman" w:hAnsi="Times New Roman" w:cs="Times New Roman"/>
          <w:sz w:val="26"/>
          <w:szCs w:val="26"/>
        </w:rPr>
        <w:t xml:space="preserve"> национальных областей технического регулирования</w:t>
      </w:r>
      <w:r w:rsidR="00176E80" w:rsidRPr="00D60E1F">
        <w:rPr>
          <w:rFonts w:ascii="Times New Roman" w:hAnsi="Times New Roman" w:cs="Times New Roman"/>
          <w:sz w:val="26"/>
          <w:szCs w:val="26"/>
        </w:rPr>
        <w:t>, в т.ч. дополнительных по отношению к требованиям ТР ЕАЭС обязательных требований, условий выпуска продукции на рынок, перечней продукции, подлежащей обязательному подтверждению соответствия</w:t>
      </w:r>
      <w:r w:rsidRPr="00D60E1F">
        <w:rPr>
          <w:rFonts w:ascii="Times New Roman" w:hAnsi="Times New Roman" w:cs="Times New Roman"/>
          <w:sz w:val="26"/>
          <w:szCs w:val="26"/>
        </w:rPr>
        <w:t>;</w:t>
      </w:r>
    </w:p>
    <w:p w:rsidR="00EA1B53" w:rsidRPr="00D60E1F" w:rsidRDefault="00EA1B53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 уточн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разработки 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TP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ЕАЭС с целью сокращения сроков и оптимизации процедур их разработки и внесения в них изменений;</w:t>
      </w:r>
    </w:p>
    <w:p w:rsidR="003E1FD0" w:rsidRPr="00D60E1F" w:rsidRDefault="003E1FD0" w:rsidP="004111A1">
      <w:pPr>
        <w:pStyle w:val="Style4"/>
        <w:shd w:val="clear" w:color="auto" w:fill="auto"/>
        <w:spacing w:line="276" w:lineRule="auto"/>
        <w:ind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 разработ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ать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Поряд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к по взаимодействию органов контроля (надзора) стран ЕАЭС, а также органов государственного контроля (надзора) с органами по аккредитации, правоохранительными и таможенными органами;</w:t>
      </w:r>
    </w:p>
    <w:p w:rsidR="00821770" w:rsidRPr="00D60E1F" w:rsidRDefault="00821770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 ускор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ить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внедрени</w:t>
      </w:r>
      <w:r w:rsidR="000E34BA"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Системы оперативного информирования об опасной продукции (в т.ч. с использованием технологий быстрого считывания информации (типа 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QR</w:t>
      </w:r>
      <w:r w:rsidRPr="00D60E1F"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  <w:t>-кода);</w:t>
      </w:r>
    </w:p>
    <w:p w:rsidR="00D04510" w:rsidRPr="00D60E1F" w:rsidRDefault="00D04510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р</w:t>
      </w:r>
      <w:r w:rsidRPr="00D60E1F">
        <w:rPr>
          <w:rFonts w:ascii="Times New Roman" w:hAnsi="Times New Roman" w:cs="Times New Roman"/>
          <w:spacing w:val="-4"/>
          <w:sz w:val="26"/>
          <w:szCs w:val="26"/>
        </w:rPr>
        <w:t>азработ</w:t>
      </w:r>
      <w:r w:rsidR="000E34BA" w:rsidRPr="00D60E1F">
        <w:rPr>
          <w:rFonts w:ascii="Times New Roman" w:hAnsi="Times New Roman" w:cs="Times New Roman"/>
          <w:spacing w:val="-4"/>
          <w:sz w:val="26"/>
          <w:szCs w:val="26"/>
        </w:rPr>
        <w:t>ать</w:t>
      </w:r>
      <w:r w:rsidRPr="00D60E1F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0E34BA" w:rsidRPr="00D60E1F">
        <w:rPr>
          <w:rFonts w:ascii="Times New Roman" w:hAnsi="Times New Roman" w:cs="Times New Roman"/>
          <w:sz w:val="26"/>
          <w:szCs w:val="26"/>
        </w:rPr>
        <w:t>и</w:t>
      </w:r>
      <w:r w:rsidRPr="00D60E1F">
        <w:rPr>
          <w:rFonts w:ascii="Times New Roman" w:hAnsi="Times New Roman" w:cs="Times New Roman"/>
          <w:sz w:val="26"/>
          <w:szCs w:val="26"/>
        </w:rPr>
        <w:t xml:space="preserve"> Коллегии </w:t>
      </w:r>
      <w:r w:rsidR="00EE15D3" w:rsidRPr="00D60E1F">
        <w:rPr>
          <w:rFonts w:ascii="Times New Roman" w:hAnsi="Times New Roman" w:cs="Times New Roman"/>
          <w:sz w:val="26"/>
          <w:szCs w:val="26"/>
        </w:rPr>
        <w:t>ЕЭК</w:t>
      </w:r>
      <w:r w:rsidRPr="00D60E1F">
        <w:rPr>
          <w:rFonts w:ascii="Times New Roman" w:hAnsi="Times New Roman" w:cs="Times New Roman"/>
          <w:sz w:val="26"/>
          <w:szCs w:val="26"/>
        </w:rPr>
        <w:t xml:space="preserve"> об осуществлении </w:t>
      </w:r>
      <w:r w:rsidRPr="00D60E1F">
        <w:rPr>
          <w:rFonts w:ascii="Times New Roman" w:hAnsi="Times New Roman" w:cs="Times New Roman"/>
          <w:spacing w:val="-8"/>
          <w:sz w:val="26"/>
          <w:szCs w:val="26"/>
        </w:rPr>
        <w:t>органами по аккредитации</w:t>
      </w:r>
      <w:r w:rsidRPr="00D60E1F">
        <w:rPr>
          <w:rFonts w:ascii="Times New Roman" w:hAnsi="Times New Roman" w:cs="Times New Roman"/>
          <w:sz w:val="26"/>
          <w:szCs w:val="26"/>
        </w:rPr>
        <w:t xml:space="preserve"> государств – членов Союза взаимных сравнительных оценок</w:t>
      </w:r>
      <w:r w:rsidR="00821770" w:rsidRPr="00D60E1F">
        <w:rPr>
          <w:rFonts w:ascii="Times New Roman" w:hAnsi="Times New Roman" w:cs="Times New Roman"/>
          <w:sz w:val="26"/>
          <w:szCs w:val="26"/>
        </w:rPr>
        <w:t>;</w:t>
      </w:r>
    </w:p>
    <w:p w:rsidR="00821770" w:rsidRPr="00D60E1F" w:rsidRDefault="00821770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разработ</w:t>
      </w:r>
      <w:r w:rsidR="000E34BA" w:rsidRPr="00D60E1F">
        <w:rPr>
          <w:rFonts w:ascii="Times New Roman" w:hAnsi="Times New Roman" w:cs="Times New Roman"/>
          <w:sz w:val="26"/>
          <w:szCs w:val="26"/>
        </w:rPr>
        <w:t xml:space="preserve">ать </w:t>
      </w:r>
      <w:r w:rsidRPr="00D60E1F">
        <w:rPr>
          <w:rFonts w:ascii="Times New Roman" w:hAnsi="Times New Roman" w:cs="Times New Roman"/>
          <w:sz w:val="26"/>
          <w:szCs w:val="26"/>
        </w:rPr>
        <w:t>Рекомендаци</w:t>
      </w:r>
      <w:r w:rsidR="000E34BA" w:rsidRPr="00D60E1F">
        <w:rPr>
          <w:rFonts w:ascii="Times New Roman" w:hAnsi="Times New Roman" w:cs="Times New Roman"/>
          <w:sz w:val="26"/>
          <w:szCs w:val="26"/>
        </w:rPr>
        <w:t>и</w:t>
      </w:r>
      <w:r w:rsidRPr="00D60E1F">
        <w:rPr>
          <w:rFonts w:ascii="Times New Roman" w:hAnsi="Times New Roman" w:cs="Times New Roman"/>
          <w:sz w:val="26"/>
          <w:szCs w:val="26"/>
        </w:rPr>
        <w:t xml:space="preserve"> ЕЭК по переходу к риск-</w:t>
      </w:r>
      <w:r w:rsidR="00D052F2" w:rsidRPr="00D60E1F">
        <w:rPr>
          <w:rFonts w:ascii="Times New Roman" w:hAnsi="Times New Roman" w:cs="Times New Roman"/>
          <w:sz w:val="26"/>
          <w:szCs w:val="26"/>
        </w:rPr>
        <w:t>ориентированной модели надзора;</w:t>
      </w:r>
    </w:p>
    <w:p w:rsidR="00EE15D3" w:rsidRPr="00D60E1F" w:rsidRDefault="00EE15D3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- разработ</w:t>
      </w:r>
      <w:r w:rsidR="00011943" w:rsidRPr="00D60E1F">
        <w:rPr>
          <w:rFonts w:ascii="Times New Roman" w:hAnsi="Times New Roman" w:cs="Times New Roman"/>
          <w:sz w:val="26"/>
          <w:szCs w:val="26"/>
        </w:rPr>
        <w:t>ать</w:t>
      </w:r>
      <w:r w:rsidRPr="00D60E1F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011943" w:rsidRPr="00D60E1F">
        <w:rPr>
          <w:rFonts w:ascii="Times New Roman" w:hAnsi="Times New Roman" w:cs="Times New Roman"/>
          <w:sz w:val="26"/>
          <w:szCs w:val="26"/>
        </w:rPr>
        <w:t>и</w:t>
      </w:r>
      <w:r w:rsidRPr="00D60E1F">
        <w:rPr>
          <w:rFonts w:ascii="Times New Roman" w:hAnsi="Times New Roman" w:cs="Times New Roman"/>
          <w:sz w:val="26"/>
          <w:szCs w:val="26"/>
        </w:rPr>
        <w:t xml:space="preserve"> ЕЭК по унификации принципов и подходов к запрету выпуска в обращение, обращения, изъятия и отзыва с рынка ЕАЭС продукции, не соответствующей требованиям ТР ЕАЭС</w:t>
      </w:r>
      <w:r w:rsidR="004111A1" w:rsidRPr="00D60E1F">
        <w:rPr>
          <w:rFonts w:ascii="Times New Roman" w:hAnsi="Times New Roman" w:cs="Times New Roman"/>
          <w:sz w:val="26"/>
          <w:szCs w:val="26"/>
        </w:rPr>
        <w:t>.</w:t>
      </w:r>
    </w:p>
    <w:p w:rsidR="008A4C2D" w:rsidRPr="00D60E1F" w:rsidRDefault="008A4C2D" w:rsidP="008A4C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Дополнительные предложения по разрешению отмеченных проблем изложены в </w:t>
      </w:r>
      <w:r w:rsidRPr="00D60E1F">
        <w:rPr>
          <w:rFonts w:ascii="Times New Roman" w:hAnsi="Times New Roman" w:cs="Times New Roman"/>
          <w:b/>
          <w:sz w:val="26"/>
          <w:szCs w:val="26"/>
        </w:rPr>
        <w:t>Аналитической записке «Проблемы технического регулирования и стандартизации и предложения по их устранению»</w:t>
      </w:r>
      <w:r w:rsidRPr="00D60E1F">
        <w:rPr>
          <w:rFonts w:ascii="Times New Roman" w:hAnsi="Times New Roman" w:cs="Times New Roman"/>
          <w:sz w:val="26"/>
          <w:szCs w:val="26"/>
        </w:rPr>
        <w:t>, одобренной в целом участниками заседания и доработанной по результатам обсуждения на заседании (прилагается к Резолюции).</w:t>
      </w:r>
    </w:p>
    <w:p w:rsidR="008A4C2D" w:rsidRPr="00D60E1F" w:rsidRDefault="008A4C2D" w:rsidP="004111A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40B" w:rsidRPr="00D60E1F" w:rsidRDefault="003A6060" w:rsidP="008A4C2D">
      <w:pPr>
        <w:spacing w:after="0"/>
        <w:ind w:right="-1" w:firstLine="708"/>
        <w:jc w:val="both"/>
        <w:rPr>
          <w:rStyle w:val="CharStyle27"/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2. Просить руководство ТПП РФ направить настоящую Резолюцию и Аналитическую записку «Проблемы технического регулирования и стандартизации и предложения по их устранению» в ЕЭК и заинтересованные федеральные органы исполнительной власти (Минпромторг России, Минэкономразвития России, Росаккредитация, Росстандарт).</w:t>
      </w:r>
    </w:p>
    <w:p w:rsidR="000E34BA" w:rsidRPr="00D60E1F" w:rsidRDefault="003A6060" w:rsidP="008A4C2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 xml:space="preserve">3. </w:t>
      </w:r>
      <w:r w:rsidR="000E34BA" w:rsidRPr="00D60E1F">
        <w:rPr>
          <w:rFonts w:ascii="Times New Roman" w:hAnsi="Times New Roman" w:cs="Times New Roman"/>
          <w:sz w:val="26"/>
          <w:szCs w:val="26"/>
        </w:rPr>
        <w:t>Комитету ТПП РФ по техническому регулированию, стандартизации и качеству продукции, Комитету РСПП по техническому регулированию, стандартизации и оценке соответствия, Комитету ООО «Деловая Россия» по техническому регулированию и промышленной безопасности</w:t>
      </w:r>
      <w:r w:rsidR="00F656CF" w:rsidRPr="00D60E1F">
        <w:rPr>
          <w:rFonts w:ascii="Times New Roman" w:hAnsi="Times New Roman" w:cs="Times New Roman"/>
          <w:sz w:val="26"/>
          <w:szCs w:val="26"/>
        </w:rPr>
        <w:t xml:space="preserve">, профильным комиссиям «ОПОРЫ России», </w:t>
      </w:r>
      <w:r w:rsidR="00F656CF" w:rsidRPr="00D60E1F">
        <w:rPr>
          <w:rFonts w:ascii="Times New Roman" w:hAnsi="Times New Roman"/>
          <w:sz w:val="26"/>
          <w:szCs w:val="26"/>
        </w:rPr>
        <w:t>АНО «Научный центр евразийской интеграции»</w:t>
      </w:r>
      <w:r w:rsidR="00F656CF" w:rsidRPr="00D60E1F">
        <w:rPr>
          <w:rFonts w:ascii="Times New Roman" w:hAnsi="Times New Roman" w:cs="Times New Roman"/>
          <w:sz w:val="26"/>
          <w:szCs w:val="26"/>
        </w:rPr>
        <w:t>и представителям заинтересованных бизнес-структур и экспертных организаций</w:t>
      </w:r>
      <w:r w:rsidR="000E34BA" w:rsidRPr="00D60E1F">
        <w:rPr>
          <w:rFonts w:ascii="Times New Roman" w:hAnsi="Times New Roman" w:cs="Times New Roman"/>
          <w:sz w:val="26"/>
          <w:szCs w:val="26"/>
        </w:rPr>
        <w:t xml:space="preserve"> принять активное участие в реализации предложений, представленных в Резолюции</w:t>
      </w:r>
      <w:r w:rsidR="00F505E4" w:rsidRPr="00D60E1F">
        <w:rPr>
          <w:rFonts w:ascii="Times New Roman" w:hAnsi="Times New Roman" w:cs="Times New Roman"/>
          <w:sz w:val="26"/>
          <w:szCs w:val="26"/>
        </w:rPr>
        <w:t xml:space="preserve">, </w:t>
      </w:r>
      <w:r w:rsidR="006C56D9" w:rsidRPr="00D60E1F">
        <w:rPr>
          <w:rFonts w:ascii="Times New Roman" w:hAnsi="Times New Roman" w:cs="Times New Roman"/>
          <w:sz w:val="26"/>
          <w:szCs w:val="26"/>
        </w:rPr>
        <w:t>и инициировать через уполномоченн</w:t>
      </w:r>
      <w:r w:rsidR="00181CAE" w:rsidRPr="00D60E1F">
        <w:rPr>
          <w:rFonts w:ascii="Times New Roman" w:hAnsi="Times New Roman" w:cs="Times New Roman"/>
          <w:sz w:val="26"/>
          <w:szCs w:val="26"/>
        </w:rPr>
        <w:t>ый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6C56D9" w:rsidRPr="00D60E1F">
        <w:rPr>
          <w:rFonts w:ascii="Times New Roman" w:hAnsi="Times New Roman" w:cs="Times New Roman"/>
          <w:sz w:val="26"/>
          <w:szCs w:val="26"/>
        </w:rPr>
        <w:t xml:space="preserve">на </w:t>
      </w:r>
      <w:r w:rsidR="00F505E4" w:rsidRPr="00D60E1F">
        <w:rPr>
          <w:rFonts w:ascii="Times New Roman" w:hAnsi="Times New Roman" w:cs="Times New Roman"/>
          <w:sz w:val="26"/>
          <w:szCs w:val="26"/>
        </w:rPr>
        <w:t>взаимодействи</w:t>
      </w:r>
      <w:r w:rsidR="00181CAE" w:rsidRPr="00D60E1F">
        <w:rPr>
          <w:rFonts w:ascii="Times New Roman" w:hAnsi="Times New Roman" w:cs="Times New Roman"/>
          <w:sz w:val="26"/>
          <w:szCs w:val="26"/>
        </w:rPr>
        <w:t>е</w:t>
      </w:r>
      <w:r w:rsidR="00F505E4" w:rsidRPr="00D60E1F">
        <w:rPr>
          <w:rFonts w:ascii="Times New Roman" w:hAnsi="Times New Roman" w:cs="Times New Roman"/>
          <w:sz w:val="26"/>
          <w:szCs w:val="26"/>
        </w:rPr>
        <w:t xml:space="preserve"> с ЕЭК федеральны</w:t>
      </w:r>
      <w:r w:rsidR="006C56D9" w:rsidRPr="00D60E1F">
        <w:rPr>
          <w:rFonts w:ascii="Times New Roman" w:hAnsi="Times New Roman" w:cs="Times New Roman"/>
          <w:sz w:val="26"/>
          <w:szCs w:val="26"/>
        </w:rPr>
        <w:t>й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F505E4" w:rsidRPr="00D60E1F">
        <w:rPr>
          <w:rFonts w:ascii="Times New Roman" w:hAnsi="Times New Roman" w:cs="Times New Roman"/>
          <w:sz w:val="26"/>
          <w:szCs w:val="26"/>
        </w:rPr>
        <w:t>орган</w:t>
      </w:r>
      <w:r w:rsidR="004111A1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="00F505E4" w:rsidRPr="00D60E1F">
        <w:rPr>
          <w:rFonts w:ascii="Times New Roman" w:hAnsi="Times New Roman" w:cs="Times New Roman"/>
          <w:sz w:val="26"/>
          <w:szCs w:val="26"/>
        </w:rPr>
        <w:t>исполнительной власти</w:t>
      </w:r>
      <w:r w:rsidR="006C56D9" w:rsidRPr="00D60E1F">
        <w:rPr>
          <w:rFonts w:ascii="Times New Roman" w:hAnsi="Times New Roman" w:cs="Times New Roman"/>
          <w:sz w:val="26"/>
          <w:szCs w:val="26"/>
        </w:rPr>
        <w:t xml:space="preserve"> внесение </w:t>
      </w:r>
      <w:r w:rsidR="00EB43B3" w:rsidRPr="00D60E1F">
        <w:rPr>
          <w:rFonts w:ascii="Times New Roman" w:hAnsi="Times New Roman" w:cs="Times New Roman"/>
          <w:sz w:val="26"/>
          <w:szCs w:val="26"/>
        </w:rPr>
        <w:t>соотве</w:t>
      </w:r>
      <w:r w:rsidR="00181CAE" w:rsidRPr="00D60E1F">
        <w:rPr>
          <w:rFonts w:ascii="Times New Roman" w:hAnsi="Times New Roman" w:cs="Times New Roman"/>
          <w:sz w:val="26"/>
          <w:szCs w:val="26"/>
        </w:rPr>
        <w:t>т</w:t>
      </w:r>
      <w:r w:rsidR="00EB43B3" w:rsidRPr="00D60E1F">
        <w:rPr>
          <w:rFonts w:ascii="Times New Roman" w:hAnsi="Times New Roman" w:cs="Times New Roman"/>
          <w:sz w:val="26"/>
          <w:szCs w:val="26"/>
        </w:rPr>
        <w:t>ствующих предложений в ЕЭК</w:t>
      </w:r>
      <w:r w:rsidR="000E34BA" w:rsidRPr="00D60E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95E" w:rsidRPr="00D60E1F" w:rsidRDefault="00AB695E" w:rsidP="004111A1">
      <w:pPr>
        <w:pStyle w:val="Style4"/>
        <w:shd w:val="clear" w:color="auto" w:fill="auto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36FA" w:rsidRPr="00D60E1F" w:rsidRDefault="006E29DB" w:rsidP="004111A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60E1F">
        <w:rPr>
          <w:rFonts w:ascii="Times New Roman" w:hAnsi="Times New Roman" w:cs="Times New Roman"/>
          <w:sz w:val="26"/>
          <w:szCs w:val="26"/>
        </w:rPr>
        <w:t>Приложение:</w:t>
      </w:r>
      <w:r w:rsidR="00D60E1F" w:rsidRPr="00D60E1F">
        <w:rPr>
          <w:rFonts w:ascii="Times New Roman" w:hAnsi="Times New Roman" w:cs="Times New Roman"/>
          <w:sz w:val="26"/>
          <w:szCs w:val="26"/>
        </w:rPr>
        <w:t xml:space="preserve"> </w:t>
      </w:r>
      <w:r w:rsidRPr="00D60E1F">
        <w:rPr>
          <w:rFonts w:ascii="Times New Roman" w:hAnsi="Times New Roman" w:cs="Times New Roman"/>
          <w:sz w:val="26"/>
          <w:szCs w:val="26"/>
        </w:rPr>
        <w:t xml:space="preserve">Аналитическая записка «Проблемы технического регулирования и стандартизации и предложения по их устранению» на </w:t>
      </w:r>
      <w:r w:rsidR="00F40957" w:rsidRPr="00D60E1F">
        <w:rPr>
          <w:rFonts w:ascii="Times New Roman" w:hAnsi="Times New Roman" w:cs="Times New Roman"/>
          <w:sz w:val="26"/>
          <w:szCs w:val="26"/>
        </w:rPr>
        <w:t>5л. в 1 экз.</w:t>
      </w:r>
    </w:p>
    <w:sectPr w:rsidR="008F36FA" w:rsidRPr="00D60E1F" w:rsidSect="000E34BA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15" w:rsidRDefault="00CB3415" w:rsidP="004B7BC9">
      <w:pPr>
        <w:spacing w:after="0" w:line="240" w:lineRule="auto"/>
      </w:pPr>
      <w:r>
        <w:separator/>
      </w:r>
    </w:p>
  </w:endnote>
  <w:endnote w:type="continuationSeparator" w:id="1">
    <w:p w:rsidR="00CB3415" w:rsidRDefault="00CB3415" w:rsidP="004B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15" w:rsidRDefault="00CB3415" w:rsidP="004B7BC9">
      <w:pPr>
        <w:spacing w:after="0" w:line="240" w:lineRule="auto"/>
      </w:pPr>
      <w:r>
        <w:separator/>
      </w:r>
    </w:p>
  </w:footnote>
  <w:footnote w:type="continuationSeparator" w:id="1">
    <w:p w:rsidR="00CB3415" w:rsidRDefault="00CB3415" w:rsidP="004B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5897304"/>
      <w:docPartObj>
        <w:docPartGallery w:val="Page Numbers (Top of Page)"/>
        <w:docPartUnique/>
      </w:docPartObj>
    </w:sdtPr>
    <w:sdtContent>
      <w:p w:rsidR="004B7BC9" w:rsidRDefault="00964B52">
        <w:pPr>
          <w:pStyle w:val="a4"/>
          <w:jc w:val="right"/>
        </w:pPr>
        <w:r>
          <w:fldChar w:fldCharType="begin"/>
        </w:r>
        <w:r w:rsidR="004B7BC9">
          <w:instrText>PAGE   \* MERGEFORMAT</w:instrText>
        </w:r>
        <w:r>
          <w:fldChar w:fldCharType="separate"/>
        </w:r>
        <w:r w:rsidR="00D60E1F">
          <w:rPr>
            <w:noProof/>
          </w:rPr>
          <w:t>2</w:t>
        </w:r>
        <w:r>
          <w:fldChar w:fldCharType="end"/>
        </w:r>
      </w:p>
    </w:sdtContent>
  </w:sdt>
  <w:p w:rsidR="004B7BC9" w:rsidRDefault="004B7B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A20"/>
    <w:multiLevelType w:val="hybridMultilevel"/>
    <w:tmpl w:val="D4A8BD00"/>
    <w:lvl w:ilvl="0" w:tplc="E3D64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урашев Тимур Бекбулатович">
    <w15:presenceInfo w15:providerId="AD" w15:userId="S-1-5-21-719550535-2704166134-196599856-64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36FA"/>
    <w:rsid w:val="00011943"/>
    <w:rsid w:val="000158CC"/>
    <w:rsid w:val="000A577C"/>
    <w:rsid w:val="000A6893"/>
    <w:rsid w:val="000E34BA"/>
    <w:rsid w:val="00121442"/>
    <w:rsid w:val="00126790"/>
    <w:rsid w:val="001342AE"/>
    <w:rsid w:val="0017067E"/>
    <w:rsid w:val="00176E80"/>
    <w:rsid w:val="00181CAE"/>
    <w:rsid w:val="001D204B"/>
    <w:rsid w:val="0020740B"/>
    <w:rsid w:val="002428D5"/>
    <w:rsid w:val="002F1428"/>
    <w:rsid w:val="003102E6"/>
    <w:rsid w:val="00311B1E"/>
    <w:rsid w:val="00326C45"/>
    <w:rsid w:val="003922DB"/>
    <w:rsid w:val="003A6060"/>
    <w:rsid w:val="003E1FD0"/>
    <w:rsid w:val="004111A1"/>
    <w:rsid w:val="00415189"/>
    <w:rsid w:val="00442EE8"/>
    <w:rsid w:val="00470BC0"/>
    <w:rsid w:val="00471A5C"/>
    <w:rsid w:val="00494E94"/>
    <w:rsid w:val="004B7BC9"/>
    <w:rsid w:val="004C0F2C"/>
    <w:rsid w:val="004C4132"/>
    <w:rsid w:val="0052140C"/>
    <w:rsid w:val="00555E6B"/>
    <w:rsid w:val="00557032"/>
    <w:rsid w:val="005B5F91"/>
    <w:rsid w:val="005D03A7"/>
    <w:rsid w:val="00633FB9"/>
    <w:rsid w:val="006535D3"/>
    <w:rsid w:val="00687A77"/>
    <w:rsid w:val="006B582A"/>
    <w:rsid w:val="006C2923"/>
    <w:rsid w:val="006C56D9"/>
    <w:rsid w:val="006D4331"/>
    <w:rsid w:val="006E29DB"/>
    <w:rsid w:val="0070257C"/>
    <w:rsid w:val="00743B55"/>
    <w:rsid w:val="007555DD"/>
    <w:rsid w:val="0077180B"/>
    <w:rsid w:val="00784AD8"/>
    <w:rsid w:val="007C7F2D"/>
    <w:rsid w:val="00802F89"/>
    <w:rsid w:val="00821770"/>
    <w:rsid w:val="00880851"/>
    <w:rsid w:val="0088102C"/>
    <w:rsid w:val="008A4C2D"/>
    <w:rsid w:val="008B30DA"/>
    <w:rsid w:val="008E7FD1"/>
    <w:rsid w:val="008F36FA"/>
    <w:rsid w:val="008F4452"/>
    <w:rsid w:val="008F63BA"/>
    <w:rsid w:val="009123AD"/>
    <w:rsid w:val="00964B52"/>
    <w:rsid w:val="00987CB5"/>
    <w:rsid w:val="009A437C"/>
    <w:rsid w:val="009C56F7"/>
    <w:rsid w:val="009D0597"/>
    <w:rsid w:val="00A06E69"/>
    <w:rsid w:val="00A112B9"/>
    <w:rsid w:val="00A25F4B"/>
    <w:rsid w:val="00A3263D"/>
    <w:rsid w:val="00A648B1"/>
    <w:rsid w:val="00A74D50"/>
    <w:rsid w:val="00A822BE"/>
    <w:rsid w:val="00A84D5F"/>
    <w:rsid w:val="00A85694"/>
    <w:rsid w:val="00A93C09"/>
    <w:rsid w:val="00AB695E"/>
    <w:rsid w:val="00AD01D9"/>
    <w:rsid w:val="00B205C3"/>
    <w:rsid w:val="00B27F2E"/>
    <w:rsid w:val="00B814ED"/>
    <w:rsid w:val="00B93114"/>
    <w:rsid w:val="00BC0039"/>
    <w:rsid w:val="00BD5104"/>
    <w:rsid w:val="00C7346D"/>
    <w:rsid w:val="00CB3415"/>
    <w:rsid w:val="00CC0E7F"/>
    <w:rsid w:val="00CC5959"/>
    <w:rsid w:val="00CD40EB"/>
    <w:rsid w:val="00CF7C24"/>
    <w:rsid w:val="00D04510"/>
    <w:rsid w:val="00D052F2"/>
    <w:rsid w:val="00D55364"/>
    <w:rsid w:val="00D60E1F"/>
    <w:rsid w:val="00DB1913"/>
    <w:rsid w:val="00DB19F7"/>
    <w:rsid w:val="00DF0741"/>
    <w:rsid w:val="00E31A4B"/>
    <w:rsid w:val="00EA1B53"/>
    <w:rsid w:val="00EB43B3"/>
    <w:rsid w:val="00EC3E4C"/>
    <w:rsid w:val="00EE15D3"/>
    <w:rsid w:val="00EE3951"/>
    <w:rsid w:val="00EF37B0"/>
    <w:rsid w:val="00F14DAC"/>
    <w:rsid w:val="00F40957"/>
    <w:rsid w:val="00F505E4"/>
    <w:rsid w:val="00F656CF"/>
    <w:rsid w:val="00F6576D"/>
    <w:rsid w:val="00F87EB9"/>
    <w:rsid w:val="00F91412"/>
    <w:rsid w:val="00F9254C"/>
    <w:rsid w:val="00FA5729"/>
    <w:rsid w:val="00FC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BC9"/>
  </w:style>
  <w:style w:type="paragraph" w:styleId="a6">
    <w:name w:val="footer"/>
    <w:basedOn w:val="a"/>
    <w:link w:val="a7"/>
    <w:uiPriority w:val="99"/>
    <w:unhideWhenUsed/>
    <w:rsid w:val="004B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BC9"/>
  </w:style>
  <w:style w:type="character" w:customStyle="1" w:styleId="CharStyle27">
    <w:name w:val="Char Style 27"/>
    <w:basedOn w:val="a0"/>
    <w:link w:val="Style4"/>
    <w:rsid w:val="00AB695E"/>
    <w:rPr>
      <w:sz w:val="19"/>
      <w:szCs w:val="19"/>
      <w:shd w:val="clear" w:color="auto" w:fill="FFFFFF"/>
    </w:rPr>
  </w:style>
  <w:style w:type="paragraph" w:customStyle="1" w:styleId="Style4">
    <w:name w:val="Style 4"/>
    <w:basedOn w:val="a"/>
    <w:link w:val="CharStyle27"/>
    <w:rsid w:val="00AB695E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CharStyle5Exact">
    <w:name w:val="Char Style 5 Exact"/>
    <w:basedOn w:val="a0"/>
    <w:rsid w:val="00176E80"/>
    <w:rPr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CharStyle33Exact">
    <w:name w:val="Char Style 33 Exact"/>
    <w:basedOn w:val="a0"/>
    <w:rsid w:val="00176E80"/>
    <w:rPr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styleId="a8">
    <w:name w:val="List Paragraph"/>
    <w:basedOn w:val="a"/>
    <w:uiPriority w:val="34"/>
    <w:qFormat/>
    <w:rsid w:val="003A60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6D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57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57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7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7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577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4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B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7BC9"/>
  </w:style>
  <w:style w:type="paragraph" w:styleId="a6">
    <w:name w:val="footer"/>
    <w:basedOn w:val="a"/>
    <w:link w:val="a7"/>
    <w:uiPriority w:val="99"/>
    <w:unhideWhenUsed/>
    <w:rsid w:val="004B7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7BC9"/>
  </w:style>
  <w:style w:type="character" w:customStyle="1" w:styleId="CharStyle27">
    <w:name w:val="Char Style 27"/>
    <w:basedOn w:val="a0"/>
    <w:link w:val="Style4"/>
    <w:rsid w:val="00AB695E"/>
    <w:rPr>
      <w:sz w:val="19"/>
      <w:szCs w:val="19"/>
      <w:shd w:val="clear" w:color="auto" w:fill="FFFFFF"/>
    </w:rPr>
  </w:style>
  <w:style w:type="paragraph" w:customStyle="1" w:styleId="Style4">
    <w:name w:val="Style 4"/>
    <w:basedOn w:val="a"/>
    <w:link w:val="CharStyle27"/>
    <w:rsid w:val="00AB695E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CharStyle5Exact">
    <w:name w:val="Char Style 5 Exact"/>
    <w:basedOn w:val="a0"/>
    <w:rsid w:val="00176E80"/>
    <w:rPr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CharStyle33Exact">
    <w:name w:val="Char Style 33 Exact"/>
    <w:basedOn w:val="a0"/>
    <w:rsid w:val="00176E80"/>
    <w:rPr>
      <w:b w:val="0"/>
      <w:bCs w:val="0"/>
      <w:i w:val="0"/>
      <w:iCs w:val="0"/>
      <w:smallCaps w:val="0"/>
      <w:strike w:val="0"/>
      <w:spacing w:val="2"/>
      <w:sz w:val="18"/>
      <w:szCs w:val="18"/>
      <w:u w:val="none"/>
    </w:rPr>
  </w:style>
  <w:style w:type="paragraph" w:styleId="a8">
    <w:name w:val="List Paragraph"/>
    <w:basedOn w:val="a"/>
    <w:uiPriority w:val="34"/>
    <w:qFormat/>
    <w:rsid w:val="003A60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C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56D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A577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A577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A577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77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A577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E92A-87BA-4697-B134-D564CC0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RodionovVN</dc:creator>
  <cp:lastModifiedBy>Юзер</cp:lastModifiedBy>
  <cp:revision>4</cp:revision>
  <cp:lastPrinted>2019-03-06T15:02:00Z</cp:lastPrinted>
  <dcterms:created xsi:type="dcterms:W3CDTF">2019-03-07T06:14:00Z</dcterms:created>
  <dcterms:modified xsi:type="dcterms:W3CDTF">2019-03-07T06:15:00Z</dcterms:modified>
</cp:coreProperties>
</file>