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B1D55" w:rsidRDefault="00000000" w:rsidP="000D0E14">
      <w:pPr>
        <w:ind w:left="7797" w:firstLine="146"/>
        <w:jc w:val="right"/>
        <w:rPr>
          <w:rFonts w:ascii="Arial Narrow" w:hAnsi="Arial Narrow"/>
        </w:rPr>
      </w:pPr>
      <w:r>
        <w:rPr>
          <w:rFonts w:ascii="Arial Narrow" w:hAnsi="Arial Narrow"/>
        </w:rPr>
        <w:t xml:space="preserve">Утвержден </w:t>
      </w:r>
    </w:p>
    <w:p w:rsidR="00DB1D55" w:rsidRDefault="00000000" w:rsidP="000D0E14">
      <w:pPr>
        <w:ind w:left="7797" w:firstLine="146"/>
        <w:jc w:val="right"/>
        <w:rPr>
          <w:rFonts w:ascii="Arial Narrow" w:hAnsi="Arial Narrow"/>
        </w:rPr>
      </w:pPr>
      <w:r>
        <w:rPr>
          <w:rFonts w:ascii="Arial Narrow" w:hAnsi="Arial Narrow"/>
        </w:rPr>
        <w:t>Решением Комитета по финансовым рынкам</w:t>
      </w:r>
    </w:p>
    <w:p w:rsidR="00DB1D55" w:rsidRDefault="00000000" w:rsidP="000D0E14">
      <w:pPr>
        <w:ind w:left="7797" w:firstLine="146"/>
        <w:jc w:val="right"/>
        <w:rPr>
          <w:rFonts w:ascii="Arial Narrow" w:hAnsi="Arial Narrow"/>
        </w:rPr>
      </w:pPr>
      <w:r>
        <w:rPr>
          <w:rFonts w:ascii="Arial Narrow" w:hAnsi="Arial Narrow"/>
        </w:rPr>
        <w:t xml:space="preserve">Протокол от </w:t>
      </w:r>
      <w:r w:rsidR="00526B21">
        <w:rPr>
          <w:rFonts w:ascii="Arial Narrow" w:hAnsi="Arial Narrow"/>
        </w:rPr>
        <w:t>19</w:t>
      </w:r>
      <w:r>
        <w:rPr>
          <w:rFonts w:ascii="Arial Narrow" w:hAnsi="Arial Narrow"/>
        </w:rPr>
        <w:t>.01.202</w:t>
      </w:r>
      <w:r w:rsidR="00526B21">
        <w:rPr>
          <w:rFonts w:ascii="Arial Narrow" w:hAnsi="Arial Narrow"/>
        </w:rPr>
        <w:t>4</w:t>
      </w:r>
      <w:r>
        <w:rPr>
          <w:rFonts w:ascii="Arial Narrow" w:hAnsi="Arial Narrow"/>
        </w:rPr>
        <w:t xml:space="preserve"> г. № 20</w:t>
      </w:r>
    </w:p>
    <w:p w:rsidR="00DB1D55" w:rsidRDefault="00DB1D55">
      <w:pPr>
        <w:jc w:val="center"/>
        <w:rPr>
          <w:rFonts w:ascii="Arial Narrow" w:hAnsi="Arial Narrow"/>
        </w:rPr>
      </w:pPr>
    </w:p>
    <w:p w:rsidR="00DB1D55" w:rsidRDefault="00DB1D55">
      <w:pPr>
        <w:jc w:val="center"/>
        <w:rPr>
          <w:rFonts w:ascii="Arial Narrow" w:hAnsi="Arial Narrow"/>
        </w:rPr>
      </w:pPr>
    </w:p>
    <w:p w:rsidR="00DB1D55" w:rsidRDefault="00000000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ОТЧЕТ О ДЕЯТЕЛЬНОСТИ ЗА 202</w:t>
      </w:r>
      <w:r w:rsidR="00526B21">
        <w:rPr>
          <w:rFonts w:ascii="Arial Narrow" w:hAnsi="Arial Narrow"/>
          <w:b/>
          <w:sz w:val="28"/>
        </w:rPr>
        <w:t>3</w:t>
      </w:r>
      <w:r>
        <w:rPr>
          <w:rFonts w:ascii="Arial Narrow" w:hAnsi="Arial Narrow"/>
          <w:b/>
          <w:sz w:val="28"/>
        </w:rPr>
        <w:t xml:space="preserve"> ГОД</w:t>
      </w:r>
    </w:p>
    <w:p w:rsidR="00DB1D55" w:rsidRDefault="00000000">
      <w:pPr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 </w:t>
      </w:r>
    </w:p>
    <w:p w:rsidR="00DB1D55" w:rsidRDefault="00DB1D55">
      <w:pPr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387"/>
        <w:gridCol w:w="5245"/>
        <w:gridCol w:w="3685"/>
      </w:tblGrid>
      <w:tr w:rsidR="00DB1D55" w:rsidRPr="000D0E14" w:rsidTr="00526B21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DB1D55" w:rsidRPr="000D0E14" w:rsidRDefault="0000000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D0E14">
              <w:rPr>
                <w:rFonts w:ascii="Arial" w:hAnsi="Arial" w:cs="Arial"/>
                <w:b/>
                <w:sz w:val="22"/>
                <w:szCs w:val="22"/>
              </w:rPr>
              <w:t>№</w:t>
            </w:r>
          </w:p>
          <w:p w:rsidR="00DB1D55" w:rsidRPr="000D0E14" w:rsidRDefault="00DB1D5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:rsidR="00DB1D55" w:rsidRPr="000D0E14" w:rsidRDefault="0000000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D0E14">
              <w:rPr>
                <w:rFonts w:ascii="Arial" w:hAnsi="Arial" w:cs="Arial"/>
                <w:b/>
                <w:sz w:val="22"/>
                <w:szCs w:val="22"/>
              </w:rPr>
              <w:t xml:space="preserve">Перечень рассмотренных вопросов  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:rsidR="00DB1D55" w:rsidRPr="000D0E14" w:rsidRDefault="0000000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D0E14">
              <w:rPr>
                <w:rFonts w:ascii="Arial" w:hAnsi="Arial" w:cs="Arial"/>
                <w:b/>
                <w:sz w:val="22"/>
                <w:szCs w:val="22"/>
              </w:rPr>
              <w:t>Результаты, достигнутые по рассматриваемым вопросам, в том числе информация о подготовленных обращениях в органы власти (тема обращения и предложения),</w:t>
            </w:r>
          </w:p>
          <w:p w:rsidR="00DB1D55" w:rsidRPr="000D0E14" w:rsidRDefault="0000000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D0E14">
              <w:rPr>
                <w:rFonts w:ascii="Arial" w:hAnsi="Arial" w:cs="Arial"/>
                <w:b/>
                <w:sz w:val="22"/>
                <w:szCs w:val="22"/>
              </w:rPr>
              <w:t>реакция органа власти (при наличии)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DB1D55" w:rsidRPr="000D0E14" w:rsidRDefault="0000000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D0E14">
              <w:rPr>
                <w:rFonts w:ascii="Arial" w:hAnsi="Arial" w:cs="Arial"/>
                <w:b/>
                <w:sz w:val="22"/>
                <w:szCs w:val="22"/>
              </w:rPr>
              <w:t>Основные проекты нормативных правовых актов и стратегических документов в сфере ответственности Комиссии</w:t>
            </w:r>
          </w:p>
          <w:p w:rsidR="00DB1D55" w:rsidRPr="000D0E14" w:rsidRDefault="00DB1D5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B1D55" w:rsidRPr="000D0E14" w:rsidTr="00526B21">
        <w:trPr>
          <w:trHeight w:val="383"/>
        </w:trPr>
        <w:tc>
          <w:tcPr>
            <w:tcW w:w="675" w:type="dxa"/>
            <w:shd w:val="clear" w:color="auto" w:fill="auto"/>
          </w:tcPr>
          <w:p w:rsidR="00DB1D55" w:rsidRPr="000D0E14" w:rsidRDefault="00DB1D55">
            <w:pPr>
              <w:pStyle w:val="afa"/>
              <w:numPr>
                <w:ilvl w:val="0"/>
                <w:numId w:val="10"/>
              </w:numPr>
              <w:ind w:left="0" w:firstLine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</w:tcPr>
          <w:p w:rsidR="00526B21" w:rsidRPr="000D0E14" w:rsidRDefault="00526B21" w:rsidP="00526B21">
            <w:pPr>
              <w:pStyle w:val="af9"/>
              <w:spacing w:before="0" w:beforeAutospacing="0" w:after="200" w:afterAutospacing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bookmarkStart w:id="0" w:name="_Hlk71792293"/>
            <w:bookmarkStart w:id="1" w:name="_Hlk38475026"/>
            <w:bookmarkEnd w:id="0"/>
            <w:r w:rsidRPr="000D0E1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Программа «Корпорации МСП»: критерии оценки</w:t>
            </w:r>
            <w:r w:rsidRPr="000D0E14">
              <w:rPr>
                <w:rStyle w:val="apple-converted-space"/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  <w:r w:rsidRPr="000D0E1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и отбора банков, расширение списка банков-партнеров и программы по факторингу и лизингу</w:t>
            </w:r>
            <w:bookmarkEnd w:id="1"/>
          </w:p>
          <w:p w:rsidR="00DB1D55" w:rsidRPr="000D0E14" w:rsidRDefault="00DB1D55" w:rsidP="00526B21">
            <w:pPr>
              <w:jc w:val="both"/>
              <w:rPr>
                <w:rFonts w:ascii="Arial" w:hAnsi="Arial" w:cs="Arial"/>
                <w:bCs/>
                <w:i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</w:tcPr>
          <w:p w:rsidR="00526B21" w:rsidRPr="000D0E14" w:rsidRDefault="00526B21" w:rsidP="00526B21">
            <w:pPr>
              <w:pStyle w:val="af9"/>
              <w:spacing w:before="0" w:beforeAutospacing="0" w:after="0" w:afterAutospacing="0"/>
              <w:ind w:firstLine="43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0D0E1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Подготов</w:t>
            </w:r>
            <w:r w:rsidR="000D0E1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лено </w:t>
            </w:r>
            <w:r w:rsidRPr="000D0E1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обращение в «Корпорацию МСП»</w:t>
            </w:r>
            <w:r w:rsidRPr="000D0E14">
              <w:rPr>
                <w:rStyle w:val="apple-converted-space"/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  <w:r w:rsidRPr="000D0E1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с предложением о переходе на использование публичной и прозрачной информации, как, например, кредитные рейтинги. </w:t>
            </w:r>
          </w:p>
          <w:p w:rsidR="00DB1D55" w:rsidRPr="000D0E14" w:rsidRDefault="00DB1D55" w:rsidP="00526B21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:rsidR="00DB1D55" w:rsidRPr="000D0E14" w:rsidRDefault="00DB1D55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526B21" w:rsidRPr="000D0E14" w:rsidTr="00526B21">
        <w:trPr>
          <w:trHeight w:val="383"/>
        </w:trPr>
        <w:tc>
          <w:tcPr>
            <w:tcW w:w="675" w:type="dxa"/>
            <w:shd w:val="clear" w:color="auto" w:fill="auto"/>
          </w:tcPr>
          <w:p w:rsidR="00526B21" w:rsidRPr="000D0E14" w:rsidRDefault="00526B21">
            <w:pPr>
              <w:pStyle w:val="afa"/>
              <w:numPr>
                <w:ilvl w:val="0"/>
                <w:numId w:val="10"/>
              </w:numPr>
              <w:ind w:left="0" w:firstLine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</w:tcPr>
          <w:p w:rsidR="00526B21" w:rsidRPr="000D0E14" w:rsidRDefault="00526B21" w:rsidP="00526B21">
            <w:pPr>
              <w:pStyle w:val="af9"/>
              <w:spacing w:before="0" w:beforeAutospacing="0" w:after="0" w:afterAutospacing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0D0E1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Результаты исследования деловой активности МСП в</w:t>
            </w:r>
            <w:r w:rsidRPr="000D0E14">
              <w:rPr>
                <w:rStyle w:val="apple-converted-space"/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  <w:r w:rsidRPr="000D0E1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январе (Индекс Опоры RSBI)</w:t>
            </w:r>
          </w:p>
          <w:p w:rsidR="00526B21" w:rsidRPr="000D0E14" w:rsidRDefault="00526B21" w:rsidP="00526B21">
            <w:pPr>
              <w:jc w:val="both"/>
              <w:rPr>
                <w:rFonts w:ascii="Arial" w:hAnsi="Arial" w:cs="Arial"/>
                <w:bCs/>
                <w:i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</w:tcPr>
          <w:p w:rsidR="00526B21" w:rsidRPr="000D0E14" w:rsidRDefault="000D0E14" w:rsidP="00526B21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Рассмотрено и принято к сведению членами Комитета.</w:t>
            </w:r>
          </w:p>
        </w:tc>
        <w:tc>
          <w:tcPr>
            <w:tcW w:w="3685" w:type="dxa"/>
            <w:shd w:val="clear" w:color="auto" w:fill="auto"/>
          </w:tcPr>
          <w:p w:rsidR="00526B21" w:rsidRPr="000D0E14" w:rsidRDefault="00526B21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526B21" w:rsidRPr="000D0E14" w:rsidTr="00526B21">
        <w:trPr>
          <w:trHeight w:val="383"/>
        </w:trPr>
        <w:tc>
          <w:tcPr>
            <w:tcW w:w="675" w:type="dxa"/>
            <w:shd w:val="clear" w:color="auto" w:fill="auto"/>
          </w:tcPr>
          <w:p w:rsidR="00526B21" w:rsidRPr="000D0E14" w:rsidRDefault="00526B21">
            <w:pPr>
              <w:pStyle w:val="afa"/>
              <w:numPr>
                <w:ilvl w:val="0"/>
                <w:numId w:val="10"/>
              </w:numPr>
              <w:ind w:left="0" w:firstLine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</w:tcPr>
          <w:p w:rsidR="00526B21" w:rsidRPr="000D0E14" w:rsidRDefault="00526B21" w:rsidP="00526B21">
            <w:pPr>
              <w:jc w:val="both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0D0E14">
              <w:rPr>
                <w:rStyle w:val="docdata"/>
                <w:rFonts w:ascii="Arial" w:eastAsia="Arial" w:hAnsi="Arial" w:cs="Arial"/>
                <w:bCs/>
                <w:color w:val="000000"/>
                <w:sz w:val="22"/>
                <w:szCs w:val="22"/>
              </w:rPr>
              <w:t>Статистика и динамика кредитования МСП по итогам обзора</w:t>
            </w:r>
            <w:r w:rsidRPr="000D0E14">
              <w:rPr>
                <w:rStyle w:val="apple-converted-space"/>
                <w:rFonts w:ascii="Arial" w:eastAsia="Arial" w:hAnsi="Arial" w:cs="Arial"/>
                <w:bCs/>
                <w:color w:val="000000"/>
                <w:sz w:val="22"/>
                <w:szCs w:val="22"/>
              </w:rPr>
              <w:t> </w:t>
            </w:r>
            <w:r w:rsidRPr="000D0E1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Московского гарантийного фонда и АЦ «</w:t>
            </w:r>
            <w:proofErr w:type="spellStart"/>
            <w:r w:rsidRPr="000D0E1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БизнесДром</w:t>
            </w:r>
            <w:proofErr w:type="spellEnd"/>
            <w:r w:rsidRPr="000D0E1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» </w:t>
            </w:r>
          </w:p>
        </w:tc>
        <w:tc>
          <w:tcPr>
            <w:tcW w:w="5245" w:type="dxa"/>
            <w:shd w:val="clear" w:color="auto" w:fill="auto"/>
          </w:tcPr>
          <w:p w:rsidR="00526B21" w:rsidRPr="000D0E14" w:rsidRDefault="000D0E14" w:rsidP="00526B21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Рассмотрено и принято к сведению членами Комитета.</w:t>
            </w:r>
          </w:p>
        </w:tc>
        <w:tc>
          <w:tcPr>
            <w:tcW w:w="3685" w:type="dxa"/>
            <w:shd w:val="clear" w:color="auto" w:fill="auto"/>
          </w:tcPr>
          <w:p w:rsidR="00526B21" w:rsidRPr="000D0E14" w:rsidRDefault="00526B21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526B21" w:rsidRPr="000D0E14" w:rsidTr="00526B21">
        <w:trPr>
          <w:trHeight w:val="383"/>
        </w:trPr>
        <w:tc>
          <w:tcPr>
            <w:tcW w:w="675" w:type="dxa"/>
            <w:shd w:val="clear" w:color="auto" w:fill="auto"/>
          </w:tcPr>
          <w:p w:rsidR="00526B21" w:rsidRPr="000D0E14" w:rsidRDefault="00526B21">
            <w:pPr>
              <w:pStyle w:val="afa"/>
              <w:numPr>
                <w:ilvl w:val="0"/>
                <w:numId w:val="10"/>
              </w:numPr>
              <w:ind w:left="0" w:firstLine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</w:tcPr>
          <w:p w:rsidR="00526B21" w:rsidRPr="000D0E14" w:rsidRDefault="00526B21" w:rsidP="00526B21">
            <w:pPr>
              <w:pStyle w:val="af9"/>
              <w:spacing w:before="0" w:beforeAutospacing="0" w:after="200" w:afterAutospacing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0D0E1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О внесении изменений в статью 29 Федерального закона «О банках и банковской деятельности»</w:t>
            </w:r>
          </w:p>
          <w:p w:rsidR="00526B21" w:rsidRPr="000D0E14" w:rsidRDefault="00526B21" w:rsidP="00526B21">
            <w:pPr>
              <w:jc w:val="both"/>
              <w:rPr>
                <w:rFonts w:ascii="Arial" w:hAnsi="Arial" w:cs="Arial"/>
                <w:bCs/>
                <w:i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</w:tcPr>
          <w:p w:rsidR="00526B21" w:rsidRPr="000D0E14" w:rsidRDefault="00526B21" w:rsidP="00526B21">
            <w:pPr>
              <w:pStyle w:val="af9"/>
              <w:numPr>
                <w:ilvl w:val="0"/>
                <w:numId w:val="16"/>
              </w:numPr>
              <w:spacing w:before="0" w:beforeAutospacing="0" w:after="0" w:afterAutospacing="0"/>
              <w:ind w:left="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0D0E1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Подготов</w:t>
            </w:r>
            <w:r w:rsidR="000D0E1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лен</w:t>
            </w:r>
            <w:r w:rsidRPr="000D0E14">
              <w:rPr>
                <w:rStyle w:val="apple-converted-space"/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  <w:r w:rsidRPr="000D0E1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комментарий</w:t>
            </w:r>
            <w:r w:rsidRPr="000D0E14">
              <w:rPr>
                <w:rStyle w:val="apple-converted-space"/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  <w:r w:rsidRPr="000D0E1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для Государственной Думы РФ с целью объяснить нецелесообразность внесения указанных изменений в статью 29 Федерального закона «О банках и банковской деятельности».</w:t>
            </w:r>
          </w:p>
          <w:p w:rsidR="00526B21" w:rsidRPr="000D0E14" w:rsidRDefault="00526B21" w:rsidP="00526B21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:rsidR="00526B21" w:rsidRPr="000D0E14" w:rsidRDefault="00526B21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526B21" w:rsidRPr="000D0E14" w:rsidTr="00526B21">
        <w:trPr>
          <w:trHeight w:val="383"/>
        </w:trPr>
        <w:tc>
          <w:tcPr>
            <w:tcW w:w="675" w:type="dxa"/>
            <w:shd w:val="clear" w:color="auto" w:fill="auto"/>
          </w:tcPr>
          <w:p w:rsidR="00526B21" w:rsidRPr="000D0E14" w:rsidRDefault="00526B21">
            <w:pPr>
              <w:pStyle w:val="afa"/>
              <w:numPr>
                <w:ilvl w:val="0"/>
                <w:numId w:val="10"/>
              </w:numPr>
              <w:ind w:left="0" w:firstLine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</w:tcPr>
          <w:p w:rsidR="00526B21" w:rsidRPr="000D0E14" w:rsidRDefault="00526B21" w:rsidP="00526B21">
            <w:pPr>
              <w:pStyle w:val="af9"/>
              <w:spacing w:before="0" w:beforeAutospacing="0" w:after="200" w:afterAutospacing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0D0E1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Проблемы безналичных расчетов экспортеров и импортеров в условиях санкций</w:t>
            </w:r>
          </w:p>
          <w:p w:rsidR="00526B21" w:rsidRPr="000D0E14" w:rsidRDefault="00526B21" w:rsidP="00526B21">
            <w:pPr>
              <w:jc w:val="both"/>
              <w:rPr>
                <w:rFonts w:ascii="Arial" w:hAnsi="Arial" w:cs="Arial"/>
                <w:bCs/>
                <w:i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</w:tcPr>
          <w:p w:rsidR="00526B21" w:rsidRPr="000D0E14" w:rsidRDefault="000D0E14" w:rsidP="00526B21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Рассмотрено и принято к сведению членами Комитета.</w:t>
            </w:r>
          </w:p>
        </w:tc>
        <w:tc>
          <w:tcPr>
            <w:tcW w:w="3685" w:type="dxa"/>
            <w:shd w:val="clear" w:color="auto" w:fill="auto"/>
          </w:tcPr>
          <w:p w:rsidR="00526B21" w:rsidRPr="000D0E14" w:rsidRDefault="00526B21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526B21" w:rsidRPr="000D0E14" w:rsidTr="00526B21">
        <w:trPr>
          <w:trHeight w:val="383"/>
        </w:trPr>
        <w:tc>
          <w:tcPr>
            <w:tcW w:w="675" w:type="dxa"/>
            <w:shd w:val="clear" w:color="auto" w:fill="auto"/>
          </w:tcPr>
          <w:p w:rsidR="00526B21" w:rsidRPr="000D0E14" w:rsidRDefault="00526B21">
            <w:pPr>
              <w:pStyle w:val="afa"/>
              <w:numPr>
                <w:ilvl w:val="0"/>
                <w:numId w:val="10"/>
              </w:numPr>
              <w:ind w:left="0" w:firstLine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</w:tcPr>
          <w:p w:rsidR="00526B21" w:rsidRPr="000D0E14" w:rsidRDefault="00526B21" w:rsidP="00526B21">
            <w:pPr>
              <w:pStyle w:val="af9"/>
              <w:spacing w:before="0" w:beforeAutospacing="0" w:after="0" w:afterAutospacing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0D0E1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Результаты исследования деловой активности МСП в</w:t>
            </w:r>
            <w:r w:rsidRPr="000D0E14">
              <w:rPr>
                <w:rStyle w:val="apple-converted-space"/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  <w:r w:rsidRPr="000D0E1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апреле</w:t>
            </w:r>
            <w:r w:rsidRPr="000D0E14">
              <w:rPr>
                <w:rStyle w:val="apple-converted-space"/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  <w:r w:rsidRPr="000D0E1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(Индекс Опоры RSBI)</w:t>
            </w:r>
          </w:p>
          <w:p w:rsidR="00526B21" w:rsidRPr="000D0E14" w:rsidRDefault="00526B21" w:rsidP="00526B21">
            <w:pPr>
              <w:jc w:val="both"/>
              <w:rPr>
                <w:rFonts w:ascii="Arial" w:hAnsi="Arial" w:cs="Arial"/>
                <w:bCs/>
                <w:i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</w:tcPr>
          <w:p w:rsidR="00526B21" w:rsidRPr="000D0E14" w:rsidRDefault="000D0E14" w:rsidP="00526B21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Рассмотрено и принято к сведению членами Комитета.</w:t>
            </w:r>
          </w:p>
        </w:tc>
        <w:tc>
          <w:tcPr>
            <w:tcW w:w="3685" w:type="dxa"/>
            <w:shd w:val="clear" w:color="auto" w:fill="auto"/>
          </w:tcPr>
          <w:p w:rsidR="00526B21" w:rsidRPr="000D0E14" w:rsidRDefault="00526B21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526B21" w:rsidRPr="000D0E14" w:rsidTr="00526B21">
        <w:trPr>
          <w:trHeight w:val="383"/>
        </w:trPr>
        <w:tc>
          <w:tcPr>
            <w:tcW w:w="675" w:type="dxa"/>
            <w:shd w:val="clear" w:color="auto" w:fill="auto"/>
          </w:tcPr>
          <w:p w:rsidR="00526B21" w:rsidRPr="000D0E14" w:rsidRDefault="00526B21">
            <w:pPr>
              <w:pStyle w:val="afa"/>
              <w:numPr>
                <w:ilvl w:val="0"/>
                <w:numId w:val="10"/>
              </w:numPr>
              <w:ind w:left="0" w:firstLine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</w:tcPr>
          <w:p w:rsidR="00526B21" w:rsidRPr="000D0E14" w:rsidRDefault="00526B21" w:rsidP="00526B21">
            <w:pPr>
              <w:pStyle w:val="af9"/>
              <w:spacing w:before="0" w:beforeAutospacing="0" w:after="0" w:afterAutospacing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0D0E1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Об изменениях в составе Комитета</w:t>
            </w:r>
          </w:p>
          <w:p w:rsidR="00526B21" w:rsidRPr="000D0E14" w:rsidRDefault="00526B21" w:rsidP="00526B21">
            <w:pPr>
              <w:jc w:val="both"/>
              <w:rPr>
                <w:rFonts w:ascii="Arial" w:hAnsi="Arial" w:cs="Arial"/>
                <w:bCs/>
                <w:i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</w:tcPr>
          <w:p w:rsidR="00526B21" w:rsidRPr="000D0E14" w:rsidRDefault="00526B21" w:rsidP="00526B21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D0E14">
              <w:rPr>
                <w:rStyle w:val="docdata"/>
                <w:rFonts w:ascii="Arial" w:eastAsia="Arial" w:hAnsi="Arial" w:cs="Arial"/>
                <w:bCs/>
                <w:color w:val="000000"/>
                <w:sz w:val="22"/>
                <w:szCs w:val="22"/>
              </w:rPr>
              <w:t>В связи с непродлением членства в «ОПОРЕ РОССИИ» исключ</w:t>
            </w:r>
            <w:r w:rsidR="000D0E14">
              <w:rPr>
                <w:rStyle w:val="docdata"/>
                <w:rFonts w:ascii="Arial" w:eastAsia="Arial" w:hAnsi="Arial" w:cs="Arial"/>
                <w:bCs/>
                <w:color w:val="000000"/>
                <w:sz w:val="22"/>
                <w:szCs w:val="22"/>
              </w:rPr>
              <w:t>ены</w:t>
            </w:r>
            <w:r w:rsidRPr="000D0E14">
              <w:rPr>
                <w:rStyle w:val="docdata"/>
                <w:rFonts w:ascii="Arial" w:eastAsia="Arial" w:hAnsi="Arial" w:cs="Arial"/>
                <w:bCs/>
                <w:color w:val="000000"/>
                <w:sz w:val="22"/>
                <w:szCs w:val="22"/>
              </w:rPr>
              <w:t xml:space="preserve"> из Комитета по финансовым рынкам следующи</w:t>
            </w:r>
            <w:r w:rsidR="000D0E14">
              <w:rPr>
                <w:rStyle w:val="docdata"/>
                <w:rFonts w:ascii="Arial" w:eastAsia="Arial" w:hAnsi="Arial" w:cs="Arial"/>
                <w:bCs/>
                <w:color w:val="000000"/>
                <w:sz w:val="22"/>
                <w:szCs w:val="22"/>
              </w:rPr>
              <w:t>е</w:t>
            </w:r>
            <w:r w:rsidRPr="000D0E14">
              <w:rPr>
                <w:rStyle w:val="docdata"/>
                <w:rFonts w:ascii="Arial" w:eastAsia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Pr="000D0E14">
              <w:rPr>
                <w:rStyle w:val="docdata"/>
                <w:rFonts w:ascii="Arial" w:eastAsia="Arial" w:hAnsi="Arial" w:cs="Arial"/>
                <w:bCs/>
                <w:color w:val="000000"/>
                <w:sz w:val="22"/>
                <w:szCs w:val="22"/>
              </w:rPr>
              <w:lastRenderedPageBreak/>
              <w:t>участник</w:t>
            </w:r>
            <w:r w:rsidR="000D0E14">
              <w:rPr>
                <w:rStyle w:val="docdata"/>
                <w:rFonts w:ascii="Arial" w:eastAsia="Arial" w:hAnsi="Arial" w:cs="Arial"/>
                <w:bCs/>
                <w:color w:val="000000"/>
                <w:sz w:val="22"/>
                <w:szCs w:val="22"/>
              </w:rPr>
              <w:t>и</w:t>
            </w:r>
            <w:r w:rsidRPr="000D0E14">
              <w:rPr>
                <w:rStyle w:val="docdata"/>
                <w:rFonts w:ascii="Arial" w:eastAsia="Arial" w:hAnsi="Arial" w:cs="Arial"/>
                <w:bCs/>
                <w:color w:val="000000"/>
                <w:sz w:val="22"/>
                <w:szCs w:val="22"/>
              </w:rPr>
              <w:t>:</w:t>
            </w:r>
            <w:r w:rsidRPr="000D0E14">
              <w:rPr>
                <w:rStyle w:val="apple-converted-space"/>
                <w:rFonts w:ascii="Arial" w:eastAsia="Arial" w:hAnsi="Arial" w:cs="Arial"/>
                <w:bCs/>
                <w:color w:val="000000"/>
                <w:sz w:val="22"/>
                <w:szCs w:val="22"/>
              </w:rPr>
              <w:t> </w:t>
            </w:r>
            <w:r w:rsidRPr="000D0E1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Воробьев Константин Викторович, </w:t>
            </w:r>
            <w:proofErr w:type="spellStart"/>
            <w:r w:rsidRPr="000D0E1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Громцев</w:t>
            </w:r>
            <w:proofErr w:type="spellEnd"/>
            <w:r w:rsidRPr="000D0E1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Михаил Николаевич, </w:t>
            </w:r>
            <w:proofErr w:type="spellStart"/>
            <w:r w:rsidRPr="000D0E1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Стратьева</w:t>
            </w:r>
            <w:proofErr w:type="spellEnd"/>
            <w:r w:rsidRPr="000D0E1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Елена Сергеевна,</w:t>
            </w:r>
            <w:r w:rsidRPr="000D0E14">
              <w:rPr>
                <w:rStyle w:val="apple-converted-space"/>
                <w:rFonts w:ascii="Arial" w:eastAsia="Arial" w:hAnsi="Arial" w:cs="Arial"/>
                <w:bCs/>
                <w:color w:val="000000"/>
                <w:sz w:val="22"/>
                <w:szCs w:val="22"/>
              </w:rPr>
              <w:t> </w:t>
            </w:r>
            <w:r w:rsidRPr="000D0E1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Руденко Дмитрий Федорович,</w:t>
            </w:r>
            <w:r w:rsidRPr="000D0E14">
              <w:rPr>
                <w:rStyle w:val="apple-converted-space"/>
                <w:rFonts w:ascii="Arial" w:eastAsia="Arial" w:hAnsi="Arial" w:cs="Arial"/>
                <w:bCs/>
                <w:color w:val="000000"/>
                <w:sz w:val="22"/>
                <w:szCs w:val="22"/>
              </w:rPr>
              <w:t> </w:t>
            </w:r>
            <w:r w:rsidRPr="000D0E1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Феничева Елена Геннадьевна,</w:t>
            </w:r>
            <w:r w:rsidRPr="000D0E14">
              <w:rPr>
                <w:rStyle w:val="apple-converted-space"/>
                <w:rFonts w:ascii="Arial" w:eastAsia="Arial" w:hAnsi="Arial" w:cs="Arial"/>
                <w:bCs/>
                <w:color w:val="000000"/>
                <w:sz w:val="22"/>
                <w:szCs w:val="22"/>
              </w:rPr>
              <w:t> </w:t>
            </w:r>
            <w:r w:rsidRPr="000D0E1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Щербакова Татьяна</w:t>
            </w:r>
          </w:p>
        </w:tc>
        <w:tc>
          <w:tcPr>
            <w:tcW w:w="3685" w:type="dxa"/>
            <w:shd w:val="clear" w:color="auto" w:fill="auto"/>
          </w:tcPr>
          <w:p w:rsidR="00526B21" w:rsidRPr="000D0E14" w:rsidRDefault="00526B21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526B21" w:rsidRPr="000D0E14" w:rsidTr="00526B21">
        <w:trPr>
          <w:trHeight w:val="383"/>
        </w:trPr>
        <w:tc>
          <w:tcPr>
            <w:tcW w:w="675" w:type="dxa"/>
            <w:shd w:val="clear" w:color="auto" w:fill="auto"/>
          </w:tcPr>
          <w:p w:rsidR="00526B21" w:rsidRPr="000D0E14" w:rsidRDefault="00526B21">
            <w:pPr>
              <w:pStyle w:val="afa"/>
              <w:numPr>
                <w:ilvl w:val="0"/>
                <w:numId w:val="10"/>
              </w:numPr>
              <w:ind w:left="0" w:firstLine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</w:tcPr>
          <w:p w:rsidR="00526B21" w:rsidRPr="000D0E14" w:rsidRDefault="00526B21" w:rsidP="00526B21">
            <w:pPr>
              <w:pStyle w:val="af9"/>
              <w:spacing w:before="0" w:beforeAutospacing="0" w:after="200" w:afterAutospacing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0D0E1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О создании нового финансового инструмента, обеспечивающего получение инвестором регулярного дохода, привязанного к объему выручки эмитента</w:t>
            </w:r>
          </w:p>
          <w:p w:rsidR="00526B21" w:rsidRPr="000D0E14" w:rsidRDefault="00526B21" w:rsidP="00526B21">
            <w:pPr>
              <w:jc w:val="both"/>
              <w:rPr>
                <w:rFonts w:ascii="Arial" w:hAnsi="Arial" w:cs="Arial"/>
                <w:bCs/>
                <w:i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</w:tcPr>
          <w:p w:rsidR="00526B21" w:rsidRPr="000D0E14" w:rsidRDefault="00526B21" w:rsidP="00526B21">
            <w:pPr>
              <w:pStyle w:val="af9"/>
              <w:numPr>
                <w:ilvl w:val="0"/>
                <w:numId w:val="21"/>
              </w:numPr>
              <w:spacing w:before="0" w:beforeAutospacing="0" w:after="0" w:afterAutospacing="0"/>
              <w:ind w:left="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0D0E1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Ожида</w:t>
            </w:r>
            <w:r w:rsidR="000D0E1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ется</w:t>
            </w:r>
            <w:r w:rsidRPr="000D0E1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ответ по направленному в Банк России письму.</w:t>
            </w:r>
          </w:p>
          <w:p w:rsidR="00526B21" w:rsidRPr="000D0E14" w:rsidRDefault="00526B21" w:rsidP="00526B21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:rsidR="00526B21" w:rsidRPr="000D0E14" w:rsidRDefault="00526B21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526B21" w:rsidRPr="000D0E14" w:rsidTr="00526B21">
        <w:trPr>
          <w:trHeight w:val="383"/>
        </w:trPr>
        <w:tc>
          <w:tcPr>
            <w:tcW w:w="675" w:type="dxa"/>
            <w:shd w:val="clear" w:color="auto" w:fill="auto"/>
          </w:tcPr>
          <w:p w:rsidR="00526B21" w:rsidRPr="000D0E14" w:rsidRDefault="00526B21">
            <w:pPr>
              <w:pStyle w:val="afa"/>
              <w:numPr>
                <w:ilvl w:val="0"/>
                <w:numId w:val="10"/>
              </w:numPr>
              <w:ind w:left="0" w:firstLine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</w:tcPr>
          <w:p w:rsidR="00526B21" w:rsidRPr="000D0E14" w:rsidRDefault="00526B21" w:rsidP="00526B21">
            <w:pPr>
              <w:pStyle w:val="af9"/>
              <w:spacing w:before="0" w:beforeAutospacing="0" w:after="200" w:afterAutospacing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0D0E1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О включении ломбардов в перечень организаций, в отношении которых Советом директоров Банка России было принято решение не ограничивать с 16 августа по 31 декабря 2023 года полную стоимость кредита</w:t>
            </w:r>
          </w:p>
          <w:p w:rsidR="00526B21" w:rsidRPr="000D0E14" w:rsidRDefault="00526B21" w:rsidP="00526B21">
            <w:pPr>
              <w:jc w:val="both"/>
              <w:rPr>
                <w:rFonts w:ascii="Arial" w:hAnsi="Arial" w:cs="Arial"/>
                <w:bCs/>
                <w:i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</w:tcPr>
          <w:p w:rsidR="00526B21" w:rsidRPr="000D0E14" w:rsidRDefault="000D0E14" w:rsidP="00526B21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Рассмотрено и принято к сведению членами Комитета.</w:t>
            </w:r>
          </w:p>
        </w:tc>
        <w:tc>
          <w:tcPr>
            <w:tcW w:w="3685" w:type="dxa"/>
            <w:shd w:val="clear" w:color="auto" w:fill="auto"/>
          </w:tcPr>
          <w:p w:rsidR="00526B21" w:rsidRPr="000D0E14" w:rsidRDefault="00526B21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526B21" w:rsidRPr="000D0E14" w:rsidTr="00526B21">
        <w:trPr>
          <w:trHeight w:val="383"/>
        </w:trPr>
        <w:tc>
          <w:tcPr>
            <w:tcW w:w="675" w:type="dxa"/>
            <w:shd w:val="clear" w:color="auto" w:fill="auto"/>
          </w:tcPr>
          <w:p w:rsidR="00526B21" w:rsidRPr="000D0E14" w:rsidRDefault="00526B21">
            <w:pPr>
              <w:pStyle w:val="afa"/>
              <w:numPr>
                <w:ilvl w:val="0"/>
                <w:numId w:val="10"/>
              </w:numPr>
              <w:ind w:left="0" w:firstLine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</w:tcPr>
          <w:p w:rsidR="00526B21" w:rsidRPr="000D0E14" w:rsidRDefault="00526B21" w:rsidP="00526B21">
            <w:pPr>
              <w:pStyle w:val="af9"/>
              <w:spacing w:before="0" w:beforeAutospacing="0" w:after="200" w:afterAutospacing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0D0E1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Запуск льготных программ лизинга и факторинга аналогично программам льготного кредитования</w:t>
            </w:r>
          </w:p>
          <w:p w:rsidR="00526B21" w:rsidRPr="000D0E14" w:rsidRDefault="00526B21" w:rsidP="00526B21">
            <w:pPr>
              <w:jc w:val="both"/>
              <w:rPr>
                <w:rFonts w:ascii="Arial" w:hAnsi="Arial" w:cs="Arial"/>
                <w:bCs/>
                <w:i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</w:tcPr>
          <w:p w:rsidR="00526B21" w:rsidRPr="000D0E14" w:rsidRDefault="00526B21" w:rsidP="00526B21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D0E14">
              <w:rPr>
                <w:rStyle w:val="docdata"/>
                <w:rFonts w:ascii="Arial" w:eastAsia="Arial" w:hAnsi="Arial" w:cs="Arial"/>
                <w:bCs/>
                <w:color w:val="000000"/>
                <w:sz w:val="22"/>
                <w:szCs w:val="22"/>
              </w:rPr>
              <w:t>Подготов</w:t>
            </w:r>
            <w:r w:rsidR="000D0E14">
              <w:rPr>
                <w:rStyle w:val="docdata"/>
                <w:rFonts w:ascii="Arial" w:eastAsia="Arial" w:hAnsi="Arial" w:cs="Arial"/>
                <w:bCs/>
                <w:color w:val="000000"/>
                <w:sz w:val="22"/>
                <w:szCs w:val="22"/>
              </w:rPr>
              <w:t>лено</w:t>
            </w:r>
            <w:r w:rsidRPr="000D0E14">
              <w:rPr>
                <w:rStyle w:val="docdata"/>
                <w:rFonts w:ascii="Arial" w:eastAsia="Arial" w:hAnsi="Arial" w:cs="Arial"/>
                <w:bCs/>
                <w:color w:val="000000"/>
                <w:sz w:val="22"/>
                <w:szCs w:val="22"/>
              </w:rPr>
              <w:t xml:space="preserve"> письмо от «ОПОРЫ РОССИИ» в Министерство экономического развития РФ с обоснованием необходимости запуска льготных программ лизинга и факторинга аналогично программам льготного кредитования.</w:t>
            </w:r>
          </w:p>
        </w:tc>
        <w:tc>
          <w:tcPr>
            <w:tcW w:w="3685" w:type="dxa"/>
            <w:shd w:val="clear" w:color="auto" w:fill="auto"/>
          </w:tcPr>
          <w:p w:rsidR="00526B21" w:rsidRPr="000D0E14" w:rsidRDefault="00526B21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526B21" w:rsidRPr="000D0E14" w:rsidTr="00526B21">
        <w:trPr>
          <w:trHeight w:val="383"/>
        </w:trPr>
        <w:tc>
          <w:tcPr>
            <w:tcW w:w="675" w:type="dxa"/>
            <w:shd w:val="clear" w:color="auto" w:fill="auto"/>
          </w:tcPr>
          <w:p w:rsidR="00526B21" w:rsidRPr="000D0E14" w:rsidRDefault="00526B21">
            <w:pPr>
              <w:pStyle w:val="afa"/>
              <w:numPr>
                <w:ilvl w:val="0"/>
                <w:numId w:val="10"/>
              </w:numPr>
              <w:ind w:left="0" w:firstLine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</w:tcPr>
          <w:p w:rsidR="00526B21" w:rsidRPr="000D0E14" w:rsidRDefault="00526B21" w:rsidP="00526B21">
            <w:pPr>
              <w:jc w:val="both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0D0E1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Финансовый конвейер: выход МСП на биржу</w:t>
            </w:r>
          </w:p>
        </w:tc>
        <w:tc>
          <w:tcPr>
            <w:tcW w:w="5245" w:type="dxa"/>
            <w:shd w:val="clear" w:color="auto" w:fill="auto"/>
          </w:tcPr>
          <w:p w:rsidR="00526B21" w:rsidRPr="000D0E14" w:rsidRDefault="000D0E14" w:rsidP="00526B21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Рассмотрено и принято к сведению членами Комитета.</w:t>
            </w:r>
          </w:p>
        </w:tc>
        <w:tc>
          <w:tcPr>
            <w:tcW w:w="3685" w:type="dxa"/>
            <w:shd w:val="clear" w:color="auto" w:fill="auto"/>
          </w:tcPr>
          <w:p w:rsidR="00526B21" w:rsidRPr="000D0E14" w:rsidRDefault="00526B21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526B21" w:rsidRPr="000D0E14" w:rsidTr="00526B21">
        <w:trPr>
          <w:trHeight w:val="383"/>
        </w:trPr>
        <w:tc>
          <w:tcPr>
            <w:tcW w:w="675" w:type="dxa"/>
            <w:shd w:val="clear" w:color="auto" w:fill="auto"/>
          </w:tcPr>
          <w:p w:rsidR="00526B21" w:rsidRPr="000D0E14" w:rsidRDefault="00526B21">
            <w:pPr>
              <w:pStyle w:val="afa"/>
              <w:numPr>
                <w:ilvl w:val="0"/>
                <w:numId w:val="10"/>
              </w:numPr>
              <w:ind w:left="0" w:firstLine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</w:tcPr>
          <w:p w:rsidR="00526B21" w:rsidRPr="000D0E14" w:rsidRDefault="00526B21" w:rsidP="00526B21">
            <w:pPr>
              <w:pStyle w:val="af9"/>
              <w:spacing w:before="0" w:beforeAutospacing="0" w:after="0" w:afterAutospacing="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0D0E1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Динамика деловой активности МСП – индекс ПСБ и  «ОПОРЫ РОССИИ»    RSBI</w:t>
            </w:r>
          </w:p>
          <w:p w:rsidR="00526B21" w:rsidRPr="000D0E14" w:rsidRDefault="00526B21" w:rsidP="00526B21">
            <w:pPr>
              <w:jc w:val="both"/>
              <w:rPr>
                <w:rFonts w:ascii="Arial" w:hAnsi="Arial" w:cs="Arial"/>
                <w:bCs/>
                <w:i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</w:tcPr>
          <w:p w:rsidR="00526B21" w:rsidRPr="000D0E14" w:rsidRDefault="000D0E14" w:rsidP="00526B21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Рассмотрено и принято к сведению членами Комитета.</w:t>
            </w:r>
          </w:p>
        </w:tc>
        <w:tc>
          <w:tcPr>
            <w:tcW w:w="3685" w:type="dxa"/>
            <w:shd w:val="clear" w:color="auto" w:fill="auto"/>
          </w:tcPr>
          <w:p w:rsidR="00526B21" w:rsidRPr="000D0E14" w:rsidRDefault="00526B21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526B21" w:rsidRPr="000D0E14" w:rsidTr="00526B21">
        <w:trPr>
          <w:trHeight w:val="383"/>
        </w:trPr>
        <w:tc>
          <w:tcPr>
            <w:tcW w:w="675" w:type="dxa"/>
            <w:shd w:val="clear" w:color="auto" w:fill="auto"/>
          </w:tcPr>
          <w:p w:rsidR="00526B21" w:rsidRPr="000D0E14" w:rsidRDefault="00526B21">
            <w:pPr>
              <w:pStyle w:val="afa"/>
              <w:numPr>
                <w:ilvl w:val="0"/>
                <w:numId w:val="10"/>
              </w:numPr>
              <w:ind w:left="0" w:firstLine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</w:tcPr>
          <w:p w:rsidR="00526B21" w:rsidRPr="000D0E14" w:rsidRDefault="00526B21" w:rsidP="00526B21">
            <w:pPr>
              <w:pStyle w:val="af9"/>
              <w:spacing w:before="0" w:beforeAutospacing="0" w:after="0" w:afterAutospacing="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0D0E1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О подготовке к парламентским слушаниям "О проекте Основных направлений развития финансового рынка РФ на 2024 г. и период 2025 и 2026 гг."</w:t>
            </w:r>
          </w:p>
          <w:p w:rsidR="00526B21" w:rsidRPr="000D0E14" w:rsidRDefault="00526B21" w:rsidP="00526B21">
            <w:pPr>
              <w:jc w:val="both"/>
              <w:rPr>
                <w:rFonts w:ascii="Arial" w:hAnsi="Arial" w:cs="Arial"/>
                <w:bCs/>
                <w:i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</w:tcPr>
          <w:p w:rsidR="00526B21" w:rsidRPr="000D0E14" w:rsidRDefault="00526B21" w:rsidP="00526B21">
            <w:pPr>
              <w:pStyle w:val="af9"/>
              <w:numPr>
                <w:ilvl w:val="0"/>
                <w:numId w:val="27"/>
              </w:numPr>
              <w:spacing w:before="0" w:beforeAutospacing="0" w:after="0" w:afterAutospacing="0"/>
              <w:ind w:left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0D0E1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Подготов</w:t>
            </w:r>
            <w:r w:rsidR="000D0E1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лены</w:t>
            </w:r>
            <w:r w:rsidRPr="000D0E14">
              <w:rPr>
                <w:rStyle w:val="apple-converted-space"/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  <w:r w:rsidRPr="000D0E1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материалы к парламентским слушаниям.</w:t>
            </w:r>
            <w:r w:rsidRPr="000D0E14">
              <w:rPr>
                <w:rStyle w:val="apple-converted-space"/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  <w:p w:rsidR="00526B21" w:rsidRPr="000D0E14" w:rsidRDefault="00526B21" w:rsidP="00526B21">
            <w:pPr>
              <w:pStyle w:val="af9"/>
              <w:spacing w:before="0" w:beforeAutospacing="0" w:after="0" w:afterAutospacing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0D0E1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  <w:p w:rsidR="00526B21" w:rsidRPr="000D0E14" w:rsidRDefault="00526B21" w:rsidP="00526B21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:rsidR="00526B21" w:rsidRPr="000D0E14" w:rsidRDefault="00526B21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526B21" w:rsidRPr="000D0E14" w:rsidTr="00526B21">
        <w:trPr>
          <w:trHeight w:val="383"/>
        </w:trPr>
        <w:tc>
          <w:tcPr>
            <w:tcW w:w="675" w:type="dxa"/>
            <w:shd w:val="clear" w:color="auto" w:fill="auto"/>
          </w:tcPr>
          <w:p w:rsidR="00526B21" w:rsidRPr="000D0E14" w:rsidRDefault="00526B21">
            <w:pPr>
              <w:pStyle w:val="afa"/>
              <w:numPr>
                <w:ilvl w:val="0"/>
                <w:numId w:val="10"/>
              </w:numPr>
              <w:ind w:left="0" w:firstLine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</w:tcPr>
          <w:p w:rsidR="00526B21" w:rsidRPr="000D0E14" w:rsidRDefault="00526B21" w:rsidP="00526B21">
            <w:pPr>
              <w:pStyle w:val="af9"/>
              <w:spacing w:before="0" w:beforeAutospacing="0" w:after="0" w:afterAutospacing="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0D0E1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Итоги полугодия гарантийной поддержки МСП: перевыполнение планов, рост нагрузки на капитал РГО</w:t>
            </w:r>
          </w:p>
          <w:p w:rsidR="00526B21" w:rsidRPr="000D0E14" w:rsidRDefault="00526B21" w:rsidP="00526B21">
            <w:pPr>
              <w:jc w:val="both"/>
              <w:rPr>
                <w:rFonts w:ascii="Arial" w:hAnsi="Arial" w:cs="Arial"/>
                <w:bCs/>
                <w:i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</w:tcPr>
          <w:p w:rsidR="00526B21" w:rsidRPr="000D0E14" w:rsidRDefault="000D0E14" w:rsidP="00526B21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Рассмотрено и принято к сведению членами Комитета.</w:t>
            </w:r>
          </w:p>
        </w:tc>
        <w:tc>
          <w:tcPr>
            <w:tcW w:w="3685" w:type="dxa"/>
            <w:shd w:val="clear" w:color="auto" w:fill="auto"/>
          </w:tcPr>
          <w:p w:rsidR="00526B21" w:rsidRPr="000D0E14" w:rsidRDefault="00526B21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526B21" w:rsidRPr="000D0E14" w:rsidTr="00526B21">
        <w:trPr>
          <w:trHeight w:val="383"/>
        </w:trPr>
        <w:tc>
          <w:tcPr>
            <w:tcW w:w="675" w:type="dxa"/>
            <w:shd w:val="clear" w:color="auto" w:fill="auto"/>
          </w:tcPr>
          <w:p w:rsidR="00526B21" w:rsidRPr="000D0E14" w:rsidRDefault="00526B21">
            <w:pPr>
              <w:pStyle w:val="afa"/>
              <w:numPr>
                <w:ilvl w:val="0"/>
                <w:numId w:val="10"/>
              </w:numPr>
              <w:ind w:left="0" w:firstLine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</w:tcPr>
          <w:p w:rsidR="00526B21" w:rsidRPr="000D0E14" w:rsidRDefault="00526B21" w:rsidP="00526B21">
            <w:pPr>
              <w:pStyle w:val="af9"/>
              <w:spacing w:before="0" w:beforeAutospacing="0" w:after="0" w:afterAutospacing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0D0E14">
              <w:rPr>
                <w:rFonts w:ascii="Arial" w:hAnsi="Arial" w:cs="Arial"/>
                <w:bCs/>
                <w:color w:val="1A1A1A"/>
                <w:sz w:val="22"/>
                <w:szCs w:val="22"/>
              </w:rPr>
              <w:t>Финансирование МСП: что будет при новых ставках</w:t>
            </w:r>
          </w:p>
          <w:p w:rsidR="00526B21" w:rsidRPr="000D0E14" w:rsidRDefault="00526B21" w:rsidP="00526B21">
            <w:pPr>
              <w:jc w:val="both"/>
              <w:rPr>
                <w:rFonts w:ascii="Arial" w:hAnsi="Arial" w:cs="Arial"/>
                <w:bCs/>
                <w:i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</w:tcPr>
          <w:p w:rsidR="00526B21" w:rsidRPr="000D0E14" w:rsidRDefault="000D0E14" w:rsidP="00526B21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Рассмотрено и принято к сведению членами Комитета.</w:t>
            </w:r>
          </w:p>
        </w:tc>
        <w:tc>
          <w:tcPr>
            <w:tcW w:w="3685" w:type="dxa"/>
            <w:shd w:val="clear" w:color="auto" w:fill="auto"/>
          </w:tcPr>
          <w:p w:rsidR="00526B21" w:rsidRPr="000D0E14" w:rsidRDefault="00526B21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526B21" w:rsidRPr="000D0E14" w:rsidTr="00526B21">
        <w:trPr>
          <w:trHeight w:val="383"/>
        </w:trPr>
        <w:tc>
          <w:tcPr>
            <w:tcW w:w="675" w:type="dxa"/>
            <w:shd w:val="clear" w:color="auto" w:fill="auto"/>
          </w:tcPr>
          <w:p w:rsidR="00526B21" w:rsidRPr="000D0E14" w:rsidRDefault="00526B21">
            <w:pPr>
              <w:pStyle w:val="afa"/>
              <w:numPr>
                <w:ilvl w:val="0"/>
                <w:numId w:val="10"/>
              </w:numPr>
              <w:ind w:left="0" w:firstLine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</w:tcPr>
          <w:p w:rsidR="00526B21" w:rsidRPr="000D0E14" w:rsidRDefault="00526B21" w:rsidP="00526B21">
            <w:pPr>
              <w:pStyle w:val="af9"/>
              <w:spacing w:before="0" w:beforeAutospacing="0" w:after="0" w:afterAutospacing="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0D0E1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Подготовка тезисов к </w:t>
            </w:r>
            <w:r w:rsidRPr="000D0E14">
              <w:rPr>
                <w:rStyle w:val="apple-converted-space"/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  <w:r w:rsidRPr="000D0E1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Съезду «ОПОРЫ РОССИИ»  в феврале по тематике развития финансирования для МСП</w:t>
            </w:r>
          </w:p>
          <w:p w:rsidR="00526B21" w:rsidRPr="000D0E14" w:rsidRDefault="00526B21" w:rsidP="00526B21">
            <w:pPr>
              <w:jc w:val="both"/>
              <w:rPr>
                <w:rFonts w:ascii="Arial" w:hAnsi="Arial" w:cs="Arial"/>
                <w:bCs/>
                <w:i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</w:tcPr>
          <w:p w:rsidR="00526B21" w:rsidRPr="000D0E14" w:rsidRDefault="00526B21" w:rsidP="00526B21">
            <w:pPr>
              <w:pStyle w:val="af9"/>
              <w:numPr>
                <w:ilvl w:val="0"/>
                <w:numId w:val="33"/>
              </w:numPr>
              <w:spacing w:before="0" w:beforeAutospacing="0" w:after="0" w:afterAutospacing="0"/>
              <w:ind w:left="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0D0E1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Подготов</w:t>
            </w:r>
            <w:r w:rsidR="000D0E1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лены</w:t>
            </w:r>
            <w:r w:rsidRPr="000D0E1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материалы к съезду</w:t>
            </w:r>
            <w:r w:rsidRPr="000D0E14">
              <w:rPr>
                <w:rStyle w:val="apple-converted-space"/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  <w:r w:rsidRPr="000D0E1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«ОПОРЫ РОССИИ».</w:t>
            </w:r>
            <w:r w:rsidRPr="000D0E14">
              <w:rPr>
                <w:rStyle w:val="apple-converted-space"/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  <w:p w:rsidR="00526B21" w:rsidRPr="000D0E14" w:rsidRDefault="00526B21" w:rsidP="00526B21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:rsidR="00526B21" w:rsidRPr="000D0E14" w:rsidRDefault="00526B21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526B21" w:rsidRPr="000D0E14" w:rsidTr="00526B21">
        <w:trPr>
          <w:trHeight w:val="383"/>
        </w:trPr>
        <w:tc>
          <w:tcPr>
            <w:tcW w:w="675" w:type="dxa"/>
            <w:shd w:val="clear" w:color="auto" w:fill="auto"/>
          </w:tcPr>
          <w:p w:rsidR="00526B21" w:rsidRPr="000D0E14" w:rsidRDefault="00526B21">
            <w:pPr>
              <w:pStyle w:val="afa"/>
              <w:numPr>
                <w:ilvl w:val="0"/>
                <w:numId w:val="10"/>
              </w:numPr>
              <w:ind w:left="0" w:firstLine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</w:tcPr>
          <w:p w:rsidR="00526B21" w:rsidRPr="000D0E14" w:rsidRDefault="00526B21" w:rsidP="00526B21">
            <w:pPr>
              <w:pStyle w:val="af9"/>
              <w:spacing w:before="0" w:beforeAutospacing="0" w:after="0" w:afterAutospacing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0D0E14">
              <w:rPr>
                <w:rFonts w:ascii="Arial" w:hAnsi="Arial" w:cs="Arial"/>
                <w:bCs/>
                <w:color w:val="1A1A1A"/>
                <w:sz w:val="22"/>
                <w:szCs w:val="22"/>
              </w:rPr>
              <w:t xml:space="preserve">Рассмотрение письма-обращения </w:t>
            </w:r>
            <w:proofErr w:type="spellStart"/>
            <w:r w:rsidRPr="000D0E14">
              <w:rPr>
                <w:rFonts w:ascii="Arial" w:hAnsi="Arial" w:cs="Arial"/>
                <w:bCs/>
                <w:color w:val="1A1A1A"/>
                <w:sz w:val="22"/>
                <w:szCs w:val="22"/>
              </w:rPr>
              <w:t>Илюшниковой</w:t>
            </w:r>
            <w:proofErr w:type="spellEnd"/>
            <w:r w:rsidRPr="000D0E14">
              <w:rPr>
                <w:rFonts w:ascii="Arial" w:hAnsi="Arial" w:cs="Arial"/>
                <w:bCs/>
                <w:color w:val="1A1A1A"/>
                <w:sz w:val="22"/>
                <w:szCs w:val="22"/>
              </w:rPr>
              <w:t xml:space="preserve"> Т.А. «О перспективах и целевых направлениях мер государственной поддержки субъектов МСП после 2023 года»</w:t>
            </w:r>
          </w:p>
          <w:p w:rsidR="00526B21" w:rsidRPr="000D0E14" w:rsidRDefault="00526B21" w:rsidP="00526B21">
            <w:pPr>
              <w:jc w:val="both"/>
              <w:rPr>
                <w:rFonts w:ascii="Arial" w:hAnsi="Arial" w:cs="Arial"/>
                <w:bCs/>
                <w:i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</w:tcPr>
          <w:p w:rsidR="00526B21" w:rsidRPr="000D0E14" w:rsidRDefault="00526B21" w:rsidP="00526B21">
            <w:pPr>
              <w:pStyle w:val="afa"/>
              <w:numPr>
                <w:ilvl w:val="0"/>
                <w:numId w:val="35"/>
              </w:numPr>
              <w:ind w:left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D0E14">
              <w:rPr>
                <w:rFonts w:ascii="Arial" w:hAnsi="Arial" w:cs="Arial"/>
                <w:bCs/>
                <w:sz w:val="22"/>
                <w:szCs w:val="22"/>
              </w:rPr>
              <w:t>Отправ</w:t>
            </w:r>
            <w:r w:rsidR="000D0E14">
              <w:rPr>
                <w:rFonts w:ascii="Arial" w:hAnsi="Arial" w:cs="Arial"/>
                <w:bCs/>
                <w:sz w:val="22"/>
                <w:szCs w:val="22"/>
              </w:rPr>
              <w:t>лено</w:t>
            </w:r>
            <w:r w:rsidRPr="000D0E14">
              <w:rPr>
                <w:rFonts w:ascii="Arial" w:hAnsi="Arial" w:cs="Arial"/>
                <w:bCs/>
                <w:sz w:val="22"/>
                <w:szCs w:val="22"/>
              </w:rPr>
              <w:t xml:space="preserve"> письмо на рассмотрение и подписание Калинину А.С.</w:t>
            </w:r>
          </w:p>
          <w:p w:rsidR="00526B21" w:rsidRPr="000D0E14" w:rsidRDefault="00526B21" w:rsidP="00526B21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:rsidR="00526B21" w:rsidRPr="000D0E14" w:rsidRDefault="00526B21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526B21" w:rsidRPr="000D0E14" w:rsidTr="00526B21">
        <w:trPr>
          <w:trHeight w:val="383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526B21" w:rsidRPr="000D0E14" w:rsidRDefault="00526B21">
            <w:pPr>
              <w:pStyle w:val="afa"/>
              <w:numPr>
                <w:ilvl w:val="0"/>
                <w:numId w:val="10"/>
              </w:numPr>
              <w:ind w:left="0" w:firstLine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:rsidR="00526B21" w:rsidRPr="000D0E14" w:rsidRDefault="00526B21" w:rsidP="00526B21">
            <w:pPr>
              <w:pStyle w:val="af9"/>
              <w:spacing w:before="0" w:beforeAutospacing="0" w:after="0" w:afterAutospacing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0D0E14">
              <w:rPr>
                <w:rFonts w:ascii="Arial" w:hAnsi="Arial" w:cs="Arial"/>
                <w:bCs/>
                <w:color w:val="1A1A1A"/>
                <w:sz w:val="22"/>
                <w:szCs w:val="22"/>
              </w:rPr>
              <w:t xml:space="preserve">Рассмотрение письма-обращения </w:t>
            </w:r>
            <w:proofErr w:type="spellStart"/>
            <w:r w:rsidRPr="000D0E14">
              <w:rPr>
                <w:rFonts w:ascii="Arial" w:hAnsi="Arial" w:cs="Arial"/>
                <w:bCs/>
                <w:color w:val="1A1A1A"/>
                <w:sz w:val="22"/>
                <w:szCs w:val="22"/>
              </w:rPr>
              <w:t>Илюшниковой</w:t>
            </w:r>
            <w:proofErr w:type="spellEnd"/>
            <w:r w:rsidRPr="000D0E14">
              <w:rPr>
                <w:rFonts w:ascii="Arial" w:hAnsi="Arial" w:cs="Arial"/>
                <w:bCs/>
                <w:color w:val="1A1A1A"/>
                <w:sz w:val="22"/>
                <w:szCs w:val="22"/>
              </w:rPr>
              <w:t xml:space="preserve"> Т.А. «О программах поддержки факторинга»</w:t>
            </w:r>
          </w:p>
          <w:p w:rsidR="00526B21" w:rsidRPr="000D0E14" w:rsidRDefault="00526B21" w:rsidP="00526B21">
            <w:pPr>
              <w:jc w:val="both"/>
              <w:rPr>
                <w:rFonts w:ascii="Arial" w:hAnsi="Arial" w:cs="Arial"/>
                <w:bCs/>
                <w:i/>
                <w:sz w:val="22"/>
                <w:szCs w:val="22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:rsidR="00526B21" w:rsidRPr="000D0E14" w:rsidRDefault="00526B21" w:rsidP="00526B21">
            <w:pPr>
              <w:pStyle w:val="afa"/>
              <w:numPr>
                <w:ilvl w:val="0"/>
                <w:numId w:val="35"/>
              </w:numPr>
              <w:ind w:left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D0E14">
              <w:rPr>
                <w:rFonts w:ascii="Arial" w:hAnsi="Arial" w:cs="Arial"/>
                <w:bCs/>
                <w:sz w:val="22"/>
                <w:szCs w:val="22"/>
              </w:rPr>
              <w:t>Отправ</w:t>
            </w:r>
            <w:r w:rsidR="000D0E14">
              <w:rPr>
                <w:rFonts w:ascii="Arial" w:hAnsi="Arial" w:cs="Arial"/>
                <w:bCs/>
                <w:sz w:val="22"/>
                <w:szCs w:val="22"/>
              </w:rPr>
              <w:t>лено</w:t>
            </w:r>
            <w:r w:rsidRPr="000D0E14">
              <w:rPr>
                <w:rFonts w:ascii="Arial" w:hAnsi="Arial" w:cs="Arial"/>
                <w:bCs/>
                <w:sz w:val="22"/>
                <w:szCs w:val="22"/>
              </w:rPr>
              <w:t xml:space="preserve"> письмо на рассмотрение и подписание Калинину А.С.</w:t>
            </w:r>
          </w:p>
          <w:p w:rsidR="00526B21" w:rsidRPr="000D0E14" w:rsidRDefault="00526B21" w:rsidP="00526B21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526B21" w:rsidRPr="000D0E14" w:rsidRDefault="00526B21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DB1D55" w:rsidRDefault="00DB1D55">
      <w:pPr>
        <w:rPr>
          <w:rFonts w:ascii="Arial Narrow" w:hAnsi="Arial Narrow"/>
        </w:rPr>
      </w:pPr>
    </w:p>
    <w:p w:rsidR="00DB1D55" w:rsidRPr="000D0E14" w:rsidRDefault="00000000">
      <w:pPr>
        <w:rPr>
          <w:rFonts w:ascii="Arial Narrow" w:hAnsi="Arial Narrow"/>
          <w:sz w:val="22"/>
          <w:szCs w:val="22"/>
        </w:rPr>
      </w:pPr>
      <w:r w:rsidRPr="000D0E14">
        <w:rPr>
          <w:rFonts w:ascii="Arial Narrow" w:hAnsi="Arial Narrow"/>
          <w:sz w:val="22"/>
          <w:szCs w:val="22"/>
        </w:rPr>
        <w:t xml:space="preserve">Всего Комитетом с января по декабрь было проведено </w:t>
      </w:r>
      <w:r w:rsidR="0051675F">
        <w:rPr>
          <w:rFonts w:ascii="Arial Narrow" w:hAnsi="Arial Narrow"/>
          <w:sz w:val="22"/>
          <w:szCs w:val="22"/>
        </w:rPr>
        <w:t>6</w:t>
      </w:r>
      <w:r w:rsidR="00526B21" w:rsidRPr="000D0E14">
        <w:rPr>
          <w:rFonts w:ascii="Arial Narrow" w:hAnsi="Arial Narrow"/>
          <w:sz w:val="22"/>
          <w:szCs w:val="22"/>
        </w:rPr>
        <w:t xml:space="preserve"> </w:t>
      </w:r>
      <w:r w:rsidRPr="000D0E14">
        <w:rPr>
          <w:rFonts w:ascii="Arial Narrow" w:hAnsi="Arial Narrow"/>
          <w:sz w:val="22"/>
          <w:szCs w:val="22"/>
        </w:rPr>
        <w:t>заседаний.</w:t>
      </w:r>
    </w:p>
    <w:p w:rsidR="00DB1D55" w:rsidRPr="000D0E14" w:rsidRDefault="00DB1D55">
      <w:pPr>
        <w:rPr>
          <w:rFonts w:ascii="Arial Narrow" w:hAnsi="Arial Narrow"/>
          <w:sz w:val="22"/>
          <w:szCs w:val="22"/>
        </w:rPr>
      </w:pPr>
    </w:p>
    <w:p w:rsidR="00DB1D55" w:rsidRPr="000D0E14" w:rsidRDefault="00B24FA3">
      <w:pPr>
        <w:rPr>
          <w:rFonts w:ascii="Arial Narrow" w:hAnsi="Arial Narrow"/>
          <w:sz w:val="22"/>
          <w:szCs w:val="22"/>
        </w:rPr>
      </w:pPr>
      <w:r w:rsidRPr="000D0E14">
        <w:rPr>
          <w:rFonts w:ascii="Arial Narrow" w:hAnsi="Arial Narrow"/>
          <w:sz w:val="22"/>
          <w:szCs w:val="22"/>
        </w:rPr>
        <w:t>Членами Комитета является 19 человек (на 31.12.23).</w:t>
      </w:r>
    </w:p>
    <w:p w:rsidR="00DB1D55" w:rsidRPr="000D0E14" w:rsidRDefault="00DB1D55">
      <w:pPr>
        <w:rPr>
          <w:rFonts w:ascii="Arial Narrow" w:hAnsi="Arial Narrow"/>
          <w:sz w:val="22"/>
          <w:szCs w:val="22"/>
        </w:rPr>
      </w:pPr>
    </w:p>
    <w:p w:rsidR="00DB1D55" w:rsidRPr="000D0E14" w:rsidRDefault="00000000">
      <w:pPr>
        <w:rPr>
          <w:rFonts w:ascii="Arial Narrow" w:hAnsi="Arial Narrow"/>
          <w:sz w:val="22"/>
          <w:szCs w:val="22"/>
        </w:rPr>
      </w:pPr>
      <w:r w:rsidRPr="000D0E14">
        <w:rPr>
          <w:rFonts w:ascii="Arial Narrow" w:hAnsi="Arial Narrow"/>
          <w:sz w:val="22"/>
          <w:szCs w:val="22"/>
        </w:rPr>
        <w:t xml:space="preserve">Председатель Комитета П.А. </w:t>
      </w:r>
      <w:proofErr w:type="spellStart"/>
      <w:r w:rsidRPr="000D0E14">
        <w:rPr>
          <w:rFonts w:ascii="Arial Narrow" w:hAnsi="Arial Narrow"/>
          <w:sz w:val="22"/>
          <w:szCs w:val="22"/>
        </w:rPr>
        <w:t>Самиев</w:t>
      </w:r>
      <w:proofErr w:type="spellEnd"/>
      <w:r w:rsidRPr="000D0E14">
        <w:rPr>
          <w:rFonts w:ascii="Arial Narrow" w:hAnsi="Arial Narrow"/>
          <w:sz w:val="22"/>
          <w:szCs w:val="22"/>
        </w:rPr>
        <w:t xml:space="preserve"> принимал участие в качестве спикера, в том числе сообщал о деятельности Комитета «ОПОРЫ РОССИИ» и самой организации. </w:t>
      </w:r>
    </w:p>
    <w:p w:rsidR="00DB1D55" w:rsidRDefault="00DB1D55">
      <w:pPr>
        <w:rPr>
          <w:rFonts w:ascii="Arial Narrow" w:hAnsi="Arial Narrow"/>
        </w:rPr>
      </w:pPr>
    </w:p>
    <w:tbl>
      <w:tblPr>
        <w:tblStyle w:val="af8"/>
        <w:tblW w:w="14850" w:type="dxa"/>
        <w:tblLook w:val="04A0" w:firstRow="1" w:lastRow="0" w:firstColumn="1" w:lastColumn="0" w:noHBand="0" w:noVBand="1"/>
      </w:tblPr>
      <w:tblGrid>
        <w:gridCol w:w="960"/>
        <w:gridCol w:w="7228"/>
        <w:gridCol w:w="4253"/>
        <w:gridCol w:w="2409"/>
      </w:tblGrid>
      <w:tr w:rsidR="00DB1D55" w:rsidRPr="000D0E14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D55" w:rsidRPr="000D0E14" w:rsidRDefault="0000000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D0E14">
              <w:rPr>
                <w:rFonts w:ascii="Arial" w:hAnsi="Arial" w:cs="Arial"/>
                <w:b/>
                <w:sz w:val="22"/>
                <w:szCs w:val="22"/>
              </w:rPr>
              <w:t>Номер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D55" w:rsidRPr="000D0E14" w:rsidRDefault="0000000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D0E14">
              <w:rPr>
                <w:rFonts w:ascii="Arial" w:hAnsi="Arial" w:cs="Arial"/>
                <w:b/>
                <w:sz w:val="22"/>
                <w:szCs w:val="22"/>
              </w:rPr>
              <w:t xml:space="preserve">Название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D55" w:rsidRPr="000D0E14" w:rsidRDefault="0000000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D0E14">
              <w:rPr>
                <w:rFonts w:ascii="Arial" w:hAnsi="Arial" w:cs="Arial"/>
                <w:b/>
                <w:sz w:val="22"/>
                <w:szCs w:val="22"/>
              </w:rPr>
              <w:t>Организатор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D55" w:rsidRPr="000D0E14" w:rsidRDefault="0000000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D0E14">
              <w:rPr>
                <w:rFonts w:ascii="Arial" w:hAnsi="Arial" w:cs="Arial"/>
                <w:b/>
                <w:sz w:val="22"/>
                <w:szCs w:val="22"/>
              </w:rPr>
              <w:t>Дата</w:t>
            </w:r>
          </w:p>
        </w:tc>
      </w:tr>
      <w:tr w:rsidR="00DB1D55" w:rsidRPr="000D0E14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D55" w:rsidRPr="000D0E14" w:rsidRDefault="00DB1D55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D55" w:rsidRPr="000D0E14" w:rsidRDefault="00B24FA3">
            <w:pPr>
              <w:rPr>
                <w:rFonts w:ascii="Arial" w:hAnsi="Arial" w:cs="Arial"/>
                <w:sz w:val="22"/>
                <w:szCs w:val="22"/>
              </w:rPr>
            </w:pPr>
            <w:r w:rsidRPr="000D0E14">
              <w:rPr>
                <w:rFonts w:ascii="Arial" w:hAnsi="Arial" w:cs="Arial"/>
                <w:sz w:val="22"/>
                <w:szCs w:val="22"/>
              </w:rPr>
              <w:t>Ежегодная международная конференция "Расчеты и платежи 2023: Россия, Беларусь и зарубежные партнеры"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D55" w:rsidRPr="000D0E14" w:rsidRDefault="00000000">
            <w:pPr>
              <w:rPr>
                <w:rFonts w:ascii="Arial" w:hAnsi="Arial" w:cs="Arial"/>
                <w:sz w:val="22"/>
                <w:szCs w:val="22"/>
              </w:rPr>
            </w:pPr>
            <w:r w:rsidRPr="000D0E14">
              <w:rPr>
                <w:rFonts w:ascii="Arial" w:hAnsi="Arial" w:cs="Arial"/>
                <w:sz w:val="22"/>
                <w:szCs w:val="22"/>
              </w:rPr>
              <w:t>World Wide Expert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D55" w:rsidRPr="000D0E14" w:rsidRDefault="00000000">
            <w:pPr>
              <w:rPr>
                <w:rFonts w:ascii="Arial" w:hAnsi="Arial" w:cs="Arial"/>
                <w:sz w:val="22"/>
                <w:szCs w:val="22"/>
              </w:rPr>
            </w:pPr>
            <w:r w:rsidRPr="000D0E14">
              <w:rPr>
                <w:rFonts w:ascii="Arial" w:hAnsi="Arial" w:cs="Arial"/>
                <w:sz w:val="22"/>
                <w:szCs w:val="22"/>
              </w:rPr>
              <w:t>1</w:t>
            </w:r>
            <w:r w:rsidR="00B24FA3" w:rsidRPr="000D0E14">
              <w:rPr>
                <w:rFonts w:ascii="Arial" w:hAnsi="Arial" w:cs="Arial"/>
                <w:sz w:val="22"/>
                <w:szCs w:val="22"/>
              </w:rPr>
              <w:t>6</w:t>
            </w:r>
            <w:r w:rsidRPr="000D0E14">
              <w:rPr>
                <w:rFonts w:ascii="Arial" w:hAnsi="Arial" w:cs="Arial"/>
                <w:sz w:val="22"/>
                <w:szCs w:val="22"/>
              </w:rPr>
              <w:t>.02.202</w:t>
            </w:r>
            <w:r w:rsidR="00B24FA3" w:rsidRPr="000D0E14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DB1D55" w:rsidRPr="000D0E14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D55" w:rsidRPr="000D0E14" w:rsidRDefault="00DB1D55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D55" w:rsidRPr="000D0E14" w:rsidRDefault="00B24FA3">
            <w:pPr>
              <w:rPr>
                <w:rFonts w:ascii="Arial" w:hAnsi="Arial" w:cs="Arial"/>
                <w:sz w:val="22"/>
                <w:szCs w:val="22"/>
              </w:rPr>
            </w:pPr>
            <w:r w:rsidRPr="000D0E14">
              <w:rPr>
                <w:rFonts w:ascii="Arial" w:hAnsi="Arial" w:cs="Arial"/>
                <w:sz w:val="22"/>
                <w:szCs w:val="22"/>
              </w:rPr>
              <w:t>Стратегическая сессия российского долгового рынка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A3" w:rsidRPr="000D0E14" w:rsidRDefault="00B24FA3" w:rsidP="00B24FA3">
            <w:pPr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0E14">
              <w:rPr>
                <w:rFonts w:ascii="Arial" w:hAnsi="Arial" w:cs="Arial"/>
                <w:sz w:val="22"/>
                <w:szCs w:val="22"/>
              </w:rPr>
              <w:t>Эксперт РА</w:t>
            </w:r>
          </w:p>
          <w:p w:rsidR="00DB1D55" w:rsidRPr="000D0E14" w:rsidRDefault="00DB1D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A3" w:rsidRPr="000D0E14" w:rsidRDefault="00B24FA3" w:rsidP="00B24FA3">
            <w:pPr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0E14">
              <w:rPr>
                <w:rFonts w:ascii="Arial" w:hAnsi="Arial" w:cs="Arial"/>
                <w:sz w:val="22"/>
                <w:szCs w:val="22"/>
              </w:rPr>
              <w:t>01.03.2023</w:t>
            </w:r>
          </w:p>
          <w:p w:rsidR="00DB1D55" w:rsidRPr="000D0E14" w:rsidRDefault="00DB1D5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1D55" w:rsidRPr="000D0E14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D55" w:rsidRPr="000D0E14" w:rsidRDefault="00DB1D55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A3" w:rsidRPr="000D0E14" w:rsidRDefault="00B24FA3" w:rsidP="00B24FA3">
            <w:pPr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0E14">
              <w:rPr>
                <w:rFonts w:ascii="Arial" w:hAnsi="Arial" w:cs="Arial"/>
                <w:sz w:val="22"/>
                <w:szCs w:val="22"/>
              </w:rPr>
              <w:t>Съезд Ассоциации российских банков</w:t>
            </w:r>
          </w:p>
          <w:p w:rsidR="00DB1D55" w:rsidRPr="000D0E14" w:rsidRDefault="00DB1D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A3" w:rsidRPr="000D0E14" w:rsidRDefault="00B24FA3" w:rsidP="00B24FA3">
            <w:pPr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0E14">
              <w:rPr>
                <w:rFonts w:ascii="Arial" w:hAnsi="Arial" w:cs="Arial"/>
                <w:sz w:val="22"/>
                <w:szCs w:val="22"/>
              </w:rPr>
              <w:t>АРБ</w:t>
            </w:r>
          </w:p>
          <w:p w:rsidR="00DB1D55" w:rsidRPr="000D0E14" w:rsidRDefault="00DB1D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A3" w:rsidRPr="000D0E14" w:rsidRDefault="00B24FA3" w:rsidP="00B24FA3">
            <w:pPr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0E14">
              <w:rPr>
                <w:rFonts w:ascii="Arial" w:hAnsi="Arial" w:cs="Arial"/>
                <w:sz w:val="22"/>
                <w:szCs w:val="22"/>
              </w:rPr>
              <w:t>05.04.2023</w:t>
            </w:r>
          </w:p>
          <w:p w:rsidR="00DB1D55" w:rsidRPr="000D0E14" w:rsidRDefault="00DB1D5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1D55" w:rsidRPr="000D0E14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D55" w:rsidRPr="000D0E14" w:rsidRDefault="00DB1D55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A3" w:rsidRPr="000D0E14" w:rsidRDefault="00B24FA3" w:rsidP="00B24FA3">
            <w:pPr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0E14">
              <w:rPr>
                <w:rFonts w:ascii="Arial" w:hAnsi="Arial" w:cs="Arial"/>
                <w:sz w:val="22"/>
                <w:szCs w:val="22"/>
              </w:rPr>
              <w:t>Финансирование МСП</w:t>
            </w:r>
          </w:p>
          <w:p w:rsidR="00DB1D55" w:rsidRPr="000D0E14" w:rsidRDefault="00DB1D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A3" w:rsidRPr="000D0E14" w:rsidRDefault="00B24FA3" w:rsidP="00B24FA3">
            <w:pPr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0E14">
              <w:rPr>
                <w:rFonts w:ascii="Arial" w:hAnsi="Arial" w:cs="Arial"/>
                <w:sz w:val="22"/>
                <w:szCs w:val="22"/>
              </w:rPr>
              <w:t>ГБУ МБМ, БизнесДром</w:t>
            </w:r>
          </w:p>
          <w:p w:rsidR="00DB1D55" w:rsidRPr="000D0E14" w:rsidRDefault="00DB1D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A3" w:rsidRPr="000D0E14" w:rsidRDefault="00B24FA3" w:rsidP="00B24FA3">
            <w:pPr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0E14">
              <w:rPr>
                <w:rFonts w:ascii="Arial" w:hAnsi="Arial" w:cs="Arial"/>
                <w:sz w:val="22"/>
                <w:szCs w:val="22"/>
              </w:rPr>
              <w:t>06.04.2023</w:t>
            </w:r>
          </w:p>
          <w:p w:rsidR="00DB1D55" w:rsidRPr="000D0E14" w:rsidRDefault="00DB1D5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1D55" w:rsidRPr="000D0E14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D55" w:rsidRPr="000D0E14" w:rsidRDefault="00DB1D55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A3" w:rsidRPr="000D0E14" w:rsidRDefault="00B24FA3" w:rsidP="00B24FA3">
            <w:pPr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0E14">
              <w:rPr>
                <w:rFonts w:ascii="Arial" w:hAnsi="Arial" w:cs="Arial"/>
                <w:sz w:val="22"/>
                <w:szCs w:val="22"/>
              </w:rPr>
              <w:t>КРЕДИТ-EXPO. Выставка кредитов для малого бизнеса и собственников бизнеса</w:t>
            </w:r>
          </w:p>
          <w:p w:rsidR="00DB1D55" w:rsidRPr="000D0E14" w:rsidRDefault="00DB1D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A3" w:rsidRPr="000D0E14" w:rsidRDefault="00B24FA3" w:rsidP="00B24FA3">
            <w:pPr>
              <w:rPr>
                <w:rFonts w:ascii="Arial" w:hAnsi="Arial" w:cs="Arial"/>
                <w:sz w:val="22"/>
                <w:szCs w:val="22"/>
                <w:lang w:eastAsia="ru-RU"/>
              </w:rPr>
            </w:pPr>
            <w:proofErr w:type="spellStart"/>
            <w:r w:rsidRPr="000D0E14">
              <w:rPr>
                <w:rFonts w:ascii="Arial" w:hAnsi="Arial" w:cs="Arial"/>
                <w:sz w:val="22"/>
                <w:szCs w:val="22"/>
              </w:rPr>
              <w:t>ИнфоПространство</w:t>
            </w:r>
            <w:proofErr w:type="spellEnd"/>
          </w:p>
          <w:p w:rsidR="00DB1D55" w:rsidRPr="000D0E14" w:rsidRDefault="00DB1D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A3" w:rsidRPr="000D0E14" w:rsidRDefault="00B24FA3" w:rsidP="00B24FA3">
            <w:pPr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0E14">
              <w:rPr>
                <w:rFonts w:ascii="Arial" w:hAnsi="Arial" w:cs="Arial"/>
                <w:sz w:val="22"/>
                <w:szCs w:val="22"/>
              </w:rPr>
              <w:t>11-12.04.2023</w:t>
            </w:r>
          </w:p>
          <w:p w:rsidR="00DB1D55" w:rsidRPr="000D0E14" w:rsidRDefault="00DB1D5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1D55" w:rsidRPr="000D0E14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D55" w:rsidRPr="000D0E14" w:rsidRDefault="00DB1D55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A3" w:rsidRPr="000D0E14" w:rsidRDefault="00B24FA3" w:rsidP="00B24FA3">
            <w:pPr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0E14">
              <w:rPr>
                <w:rFonts w:ascii="Arial" w:hAnsi="Arial" w:cs="Arial"/>
                <w:sz w:val="22"/>
                <w:szCs w:val="22"/>
              </w:rPr>
              <w:t>Лизинг в России</w:t>
            </w:r>
          </w:p>
          <w:p w:rsidR="00DB1D55" w:rsidRPr="000D0E14" w:rsidRDefault="00DB1D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A3" w:rsidRPr="000D0E14" w:rsidRDefault="00B24FA3" w:rsidP="00B24FA3">
            <w:pPr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0E14">
              <w:rPr>
                <w:rFonts w:ascii="Arial" w:hAnsi="Arial" w:cs="Arial"/>
                <w:sz w:val="22"/>
                <w:szCs w:val="22"/>
              </w:rPr>
              <w:t>Worldwide Expert Conferences Ltd.</w:t>
            </w:r>
          </w:p>
          <w:p w:rsidR="00DB1D55" w:rsidRPr="000D0E14" w:rsidRDefault="00DB1D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A3" w:rsidRPr="000D0E14" w:rsidRDefault="00B24FA3" w:rsidP="00B24FA3">
            <w:pPr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0E14">
              <w:rPr>
                <w:rFonts w:ascii="Arial" w:hAnsi="Arial" w:cs="Arial"/>
                <w:sz w:val="22"/>
                <w:szCs w:val="22"/>
              </w:rPr>
              <w:t>20.04.2023</w:t>
            </w:r>
          </w:p>
          <w:p w:rsidR="00DB1D55" w:rsidRPr="000D0E14" w:rsidRDefault="00DB1D5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1D55" w:rsidRPr="000D0E14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D55" w:rsidRPr="000D0E14" w:rsidRDefault="00DB1D55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A3" w:rsidRPr="000D0E14" w:rsidRDefault="00B24FA3" w:rsidP="00B24FA3">
            <w:pPr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0E14">
              <w:rPr>
                <w:rFonts w:ascii="Arial" w:hAnsi="Arial" w:cs="Arial"/>
                <w:sz w:val="22"/>
                <w:szCs w:val="22"/>
              </w:rPr>
              <w:t>Международный Конгресс Финансистов (МКФ-Санкт-Петербург-2023)</w:t>
            </w:r>
          </w:p>
          <w:p w:rsidR="00DB1D55" w:rsidRPr="000D0E14" w:rsidRDefault="00DB1D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A3" w:rsidRPr="000D0E14" w:rsidRDefault="00B24FA3" w:rsidP="00B24FA3">
            <w:pPr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0E14">
              <w:rPr>
                <w:rFonts w:ascii="Arial" w:hAnsi="Arial" w:cs="Arial"/>
                <w:sz w:val="22"/>
                <w:szCs w:val="22"/>
              </w:rPr>
              <w:t>ММВА</w:t>
            </w:r>
          </w:p>
          <w:p w:rsidR="00DB1D55" w:rsidRPr="000D0E14" w:rsidRDefault="00DB1D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A3" w:rsidRPr="000D0E14" w:rsidRDefault="00B24FA3" w:rsidP="00B24FA3">
            <w:pPr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0E14">
              <w:rPr>
                <w:rFonts w:ascii="Arial" w:hAnsi="Arial" w:cs="Arial"/>
                <w:sz w:val="22"/>
                <w:szCs w:val="22"/>
              </w:rPr>
              <w:t>26-29.04.2023</w:t>
            </w:r>
          </w:p>
          <w:p w:rsidR="00DB1D55" w:rsidRPr="000D0E14" w:rsidRDefault="00DB1D5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1D55" w:rsidRPr="000D0E14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D55" w:rsidRPr="000D0E14" w:rsidRDefault="00DB1D55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A3" w:rsidRPr="000D0E14" w:rsidRDefault="00B24FA3" w:rsidP="00B24FA3">
            <w:pPr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0E14">
              <w:rPr>
                <w:rFonts w:ascii="Arial" w:hAnsi="Arial" w:cs="Arial"/>
                <w:sz w:val="22"/>
                <w:szCs w:val="22"/>
              </w:rPr>
              <w:t>Ежегодный съезд Объединенной Лизинговой Ассоциации</w:t>
            </w:r>
          </w:p>
          <w:p w:rsidR="00DB1D55" w:rsidRPr="000D0E14" w:rsidRDefault="00DB1D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A3" w:rsidRPr="000D0E14" w:rsidRDefault="00B24FA3" w:rsidP="00B24FA3">
            <w:pPr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0E14">
              <w:rPr>
                <w:rFonts w:ascii="Arial" w:hAnsi="Arial" w:cs="Arial"/>
                <w:sz w:val="22"/>
                <w:szCs w:val="22"/>
              </w:rPr>
              <w:t>Объединенная лизинговая ассоциация</w:t>
            </w:r>
          </w:p>
          <w:p w:rsidR="00DB1D55" w:rsidRPr="000D0E14" w:rsidRDefault="00DB1D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A3" w:rsidRPr="000D0E14" w:rsidRDefault="00B24FA3" w:rsidP="00B24FA3">
            <w:pPr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0E14">
              <w:rPr>
                <w:rFonts w:ascii="Arial" w:hAnsi="Arial" w:cs="Arial"/>
                <w:sz w:val="22"/>
                <w:szCs w:val="22"/>
              </w:rPr>
              <w:t>25-26.05.2023</w:t>
            </w:r>
          </w:p>
          <w:p w:rsidR="00DB1D55" w:rsidRPr="000D0E14" w:rsidRDefault="00DB1D5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1D55" w:rsidRPr="000D0E14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D55" w:rsidRPr="000D0E14" w:rsidRDefault="00DB1D55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A3" w:rsidRPr="000D0E14" w:rsidRDefault="00B24FA3" w:rsidP="00B24FA3">
            <w:pPr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0E14">
              <w:rPr>
                <w:rFonts w:ascii="Arial" w:hAnsi="Arial" w:cs="Arial"/>
                <w:sz w:val="22"/>
                <w:szCs w:val="22"/>
              </w:rPr>
              <w:t>Лучшие ESG-проекты России / Лучшие социальные проекты России</w:t>
            </w:r>
          </w:p>
          <w:p w:rsidR="00DB1D55" w:rsidRPr="000D0E14" w:rsidRDefault="00DB1D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A3" w:rsidRPr="000D0E14" w:rsidRDefault="00B24FA3" w:rsidP="00B24FA3">
            <w:pPr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0E14">
              <w:rPr>
                <w:rFonts w:ascii="Arial" w:hAnsi="Arial" w:cs="Arial"/>
                <w:sz w:val="22"/>
                <w:szCs w:val="22"/>
              </w:rPr>
              <w:t>SP group</w:t>
            </w:r>
          </w:p>
          <w:p w:rsidR="00DB1D55" w:rsidRPr="000D0E14" w:rsidRDefault="00DB1D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A3" w:rsidRPr="000D0E14" w:rsidRDefault="00B24FA3" w:rsidP="00B24FA3">
            <w:pPr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0E14">
              <w:rPr>
                <w:rFonts w:ascii="Arial" w:hAnsi="Arial" w:cs="Arial"/>
                <w:sz w:val="22"/>
                <w:szCs w:val="22"/>
              </w:rPr>
              <w:t>01.06.2023</w:t>
            </w:r>
          </w:p>
          <w:p w:rsidR="00DB1D55" w:rsidRPr="000D0E14" w:rsidRDefault="00DB1D5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1D55" w:rsidRPr="000D0E14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D55" w:rsidRPr="000D0E14" w:rsidRDefault="00DB1D55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A3" w:rsidRPr="000D0E14" w:rsidRDefault="00B24FA3" w:rsidP="00B24FA3">
            <w:pPr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0E14">
              <w:rPr>
                <w:rFonts w:ascii="Arial" w:hAnsi="Arial" w:cs="Arial"/>
                <w:sz w:val="22"/>
                <w:szCs w:val="22"/>
              </w:rPr>
              <w:t>8-й финансовый онлайн-марафон Finversia 2023</w:t>
            </w:r>
          </w:p>
          <w:p w:rsidR="00DB1D55" w:rsidRPr="000D0E14" w:rsidRDefault="00DB1D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A3" w:rsidRPr="000D0E14" w:rsidRDefault="00B24FA3" w:rsidP="00B24FA3">
            <w:pPr>
              <w:rPr>
                <w:rFonts w:ascii="Arial" w:hAnsi="Arial" w:cs="Arial"/>
                <w:sz w:val="22"/>
                <w:szCs w:val="22"/>
                <w:lang w:eastAsia="ru-RU"/>
              </w:rPr>
            </w:pPr>
            <w:proofErr w:type="spellStart"/>
            <w:r w:rsidRPr="000D0E14">
              <w:rPr>
                <w:rFonts w:ascii="Arial" w:hAnsi="Arial" w:cs="Arial"/>
                <w:sz w:val="22"/>
                <w:szCs w:val="22"/>
              </w:rPr>
              <w:t>Финверсия</w:t>
            </w:r>
            <w:proofErr w:type="spellEnd"/>
            <w:r w:rsidRPr="000D0E14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0D0E14">
              <w:rPr>
                <w:rFonts w:ascii="Arial" w:hAnsi="Arial" w:cs="Arial"/>
                <w:sz w:val="22"/>
                <w:szCs w:val="22"/>
              </w:rPr>
              <w:t>БизнесДром</w:t>
            </w:r>
            <w:proofErr w:type="spellEnd"/>
          </w:p>
          <w:p w:rsidR="00DB1D55" w:rsidRPr="000D0E14" w:rsidRDefault="00DB1D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A3" w:rsidRPr="000D0E14" w:rsidRDefault="00B24FA3" w:rsidP="00B24FA3">
            <w:pPr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0E14">
              <w:rPr>
                <w:rFonts w:ascii="Arial" w:hAnsi="Arial" w:cs="Arial"/>
                <w:sz w:val="22"/>
                <w:szCs w:val="22"/>
              </w:rPr>
              <w:t>07-10.06.2023</w:t>
            </w:r>
          </w:p>
          <w:p w:rsidR="00DB1D55" w:rsidRPr="000D0E14" w:rsidRDefault="00DB1D5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1D55" w:rsidRPr="000D0E14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D55" w:rsidRPr="000D0E14" w:rsidRDefault="00DB1D55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A3" w:rsidRPr="000D0E14" w:rsidRDefault="00B24FA3" w:rsidP="00B24FA3">
            <w:pPr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0E14">
              <w:rPr>
                <w:rFonts w:ascii="Arial" w:hAnsi="Arial" w:cs="Arial"/>
                <w:sz w:val="22"/>
                <w:szCs w:val="22"/>
              </w:rPr>
              <w:t>Петербургский международный экономический форум</w:t>
            </w:r>
          </w:p>
          <w:p w:rsidR="00DB1D55" w:rsidRPr="000D0E14" w:rsidRDefault="00DB1D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A3" w:rsidRPr="000D0E14" w:rsidRDefault="00B24FA3" w:rsidP="00B24FA3">
            <w:pPr>
              <w:rPr>
                <w:rFonts w:ascii="Arial" w:hAnsi="Arial" w:cs="Arial"/>
                <w:sz w:val="22"/>
                <w:szCs w:val="22"/>
                <w:lang w:eastAsia="ru-RU"/>
              </w:rPr>
            </w:pPr>
            <w:proofErr w:type="spellStart"/>
            <w:r w:rsidRPr="000D0E14">
              <w:rPr>
                <w:rFonts w:ascii="Arial" w:hAnsi="Arial" w:cs="Arial"/>
                <w:sz w:val="22"/>
                <w:szCs w:val="22"/>
              </w:rPr>
              <w:t>Росконгресс</w:t>
            </w:r>
            <w:proofErr w:type="spellEnd"/>
            <w:r w:rsidRPr="000D0E14">
              <w:rPr>
                <w:rFonts w:ascii="Arial" w:hAnsi="Arial" w:cs="Arial"/>
                <w:sz w:val="22"/>
                <w:szCs w:val="22"/>
              </w:rPr>
              <w:t>, ОПОРА РОССИИ</w:t>
            </w:r>
          </w:p>
          <w:p w:rsidR="00DB1D55" w:rsidRPr="000D0E14" w:rsidRDefault="00DB1D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A3" w:rsidRPr="000D0E14" w:rsidRDefault="00B24FA3" w:rsidP="00B24FA3">
            <w:pPr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0E14">
              <w:rPr>
                <w:rFonts w:ascii="Arial" w:hAnsi="Arial" w:cs="Arial"/>
                <w:sz w:val="22"/>
                <w:szCs w:val="22"/>
              </w:rPr>
              <w:t>14-17.06.2023</w:t>
            </w:r>
          </w:p>
          <w:p w:rsidR="00DB1D55" w:rsidRPr="000D0E14" w:rsidRDefault="00DB1D5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1D55" w:rsidRPr="000D0E14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D55" w:rsidRPr="000D0E14" w:rsidRDefault="00DB1D55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A3" w:rsidRPr="000D0E14" w:rsidRDefault="00B24FA3" w:rsidP="00B24FA3">
            <w:pPr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0E14">
              <w:rPr>
                <w:rFonts w:ascii="Arial" w:hAnsi="Arial" w:cs="Arial"/>
                <w:sz w:val="22"/>
                <w:szCs w:val="22"/>
              </w:rPr>
              <w:t>Форум InnoIns - 2023</w:t>
            </w:r>
          </w:p>
          <w:p w:rsidR="00DB1D55" w:rsidRPr="000D0E14" w:rsidRDefault="00DB1D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A3" w:rsidRPr="000D0E14" w:rsidRDefault="00B24FA3" w:rsidP="00B24FA3">
            <w:pPr>
              <w:rPr>
                <w:rFonts w:ascii="Arial" w:hAnsi="Arial" w:cs="Arial"/>
                <w:sz w:val="22"/>
                <w:szCs w:val="22"/>
                <w:lang w:eastAsia="ru-RU"/>
              </w:rPr>
            </w:pPr>
            <w:proofErr w:type="spellStart"/>
            <w:r w:rsidRPr="000D0E14">
              <w:rPr>
                <w:rFonts w:ascii="Arial" w:hAnsi="Arial" w:cs="Arial"/>
                <w:sz w:val="22"/>
                <w:szCs w:val="22"/>
              </w:rPr>
              <w:t>insur-info</w:t>
            </w:r>
            <w:proofErr w:type="spellEnd"/>
            <w:r w:rsidRPr="000D0E14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0D0E14">
              <w:rPr>
                <w:rFonts w:ascii="Arial" w:hAnsi="Arial" w:cs="Arial"/>
                <w:sz w:val="22"/>
                <w:szCs w:val="22"/>
              </w:rPr>
              <w:t>БизнесДром</w:t>
            </w:r>
            <w:proofErr w:type="spellEnd"/>
          </w:p>
          <w:p w:rsidR="00DB1D55" w:rsidRPr="000D0E14" w:rsidRDefault="00DB1D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A3" w:rsidRPr="000D0E14" w:rsidRDefault="00B24FA3" w:rsidP="00B24FA3">
            <w:pPr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0E14">
              <w:rPr>
                <w:rFonts w:ascii="Arial" w:hAnsi="Arial" w:cs="Arial"/>
                <w:sz w:val="22"/>
                <w:szCs w:val="22"/>
              </w:rPr>
              <w:t>27.06.2023</w:t>
            </w:r>
          </w:p>
          <w:p w:rsidR="00DB1D55" w:rsidRPr="000D0E14" w:rsidRDefault="00DB1D5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1D55" w:rsidRPr="000D0E14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D55" w:rsidRPr="000D0E14" w:rsidRDefault="00DB1D55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A3" w:rsidRPr="000D0E14" w:rsidRDefault="00B24FA3" w:rsidP="00B24FA3">
            <w:pPr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0E14">
              <w:rPr>
                <w:rFonts w:ascii="Arial" w:hAnsi="Arial" w:cs="Arial"/>
                <w:sz w:val="22"/>
                <w:szCs w:val="22"/>
              </w:rPr>
              <w:t>День российского рубля (день рождения российской национальной валюты)</w:t>
            </w:r>
          </w:p>
          <w:p w:rsidR="00DB1D55" w:rsidRPr="000D0E14" w:rsidRDefault="00DB1D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A3" w:rsidRPr="000D0E14" w:rsidRDefault="00B24FA3" w:rsidP="00B24FA3">
            <w:pPr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0E14">
              <w:rPr>
                <w:rFonts w:ascii="Arial" w:hAnsi="Arial" w:cs="Arial"/>
                <w:sz w:val="22"/>
                <w:szCs w:val="22"/>
              </w:rPr>
              <w:t>ММВА</w:t>
            </w:r>
          </w:p>
          <w:p w:rsidR="00DB1D55" w:rsidRPr="000D0E14" w:rsidRDefault="00DB1D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A3" w:rsidRPr="000D0E14" w:rsidRDefault="00B24FA3" w:rsidP="00B24FA3">
            <w:pPr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0E14">
              <w:rPr>
                <w:rFonts w:ascii="Arial" w:hAnsi="Arial" w:cs="Arial"/>
                <w:sz w:val="22"/>
                <w:szCs w:val="22"/>
              </w:rPr>
              <w:t>03.07.2023</w:t>
            </w:r>
          </w:p>
          <w:p w:rsidR="00DB1D55" w:rsidRPr="000D0E14" w:rsidRDefault="00DB1D5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1D55" w:rsidRPr="000D0E14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D55" w:rsidRPr="000D0E14" w:rsidRDefault="00DB1D55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A3" w:rsidRPr="000D0E14" w:rsidRDefault="00B24FA3" w:rsidP="00B24FA3">
            <w:pPr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0E14">
              <w:rPr>
                <w:rFonts w:ascii="Arial" w:hAnsi="Arial" w:cs="Arial"/>
                <w:sz w:val="22"/>
                <w:szCs w:val="22"/>
              </w:rPr>
              <w:t>РОССИЙСКИЙ ЛИЗИНГ 2023</w:t>
            </w:r>
          </w:p>
          <w:p w:rsidR="00DB1D55" w:rsidRPr="000D0E14" w:rsidRDefault="00DB1D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A3" w:rsidRPr="000D0E14" w:rsidRDefault="00B24FA3" w:rsidP="00B24FA3">
            <w:pPr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0E14">
              <w:rPr>
                <w:rFonts w:ascii="Arial" w:hAnsi="Arial" w:cs="Arial"/>
                <w:sz w:val="22"/>
                <w:szCs w:val="22"/>
              </w:rPr>
              <w:t>Worldwide Expert Conferences Ltd.</w:t>
            </w:r>
          </w:p>
          <w:p w:rsidR="00DB1D55" w:rsidRPr="000D0E14" w:rsidRDefault="00DB1D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A3" w:rsidRPr="000D0E14" w:rsidRDefault="00B24FA3" w:rsidP="00B24FA3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0D0E14">
              <w:rPr>
                <w:rFonts w:ascii="Arial" w:hAnsi="Arial" w:cs="Arial"/>
                <w:color w:val="000000"/>
                <w:sz w:val="22"/>
                <w:szCs w:val="22"/>
              </w:rPr>
              <w:t>20.09.2023</w:t>
            </w:r>
          </w:p>
          <w:p w:rsidR="00DB1D55" w:rsidRPr="000D0E14" w:rsidRDefault="00DB1D5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1D55" w:rsidRPr="000D0E14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D55" w:rsidRPr="000D0E14" w:rsidRDefault="00DB1D55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A3" w:rsidRPr="000D0E14" w:rsidRDefault="00B24FA3" w:rsidP="00B24FA3">
            <w:pPr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0E14">
              <w:rPr>
                <w:rFonts w:ascii="Arial" w:hAnsi="Arial" w:cs="Arial"/>
                <w:sz w:val="22"/>
                <w:szCs w:val="22"/>
              </w:rPr>
              <w:t>Международный банковский форум "Банки России - XXI век"</w:t>
            </w:r>
          </w:p>
          <w:p w:rsidR="00DB1D55" w:rsidRPr="000D0E14" w:rsidRDefault="00DB1D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A3" w:rsidRPr="000D0E14" w:rsidRDefault="00B24FA3" w:rsidP="00B24FA3">
            <w:pPr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0E14">
              <w:rPr>
                <w:rFonts w:ascii="Arial" w:hAnsi="Arial" w:cs="Arial"/>
                <w:sz w:val="22"/>
                <w:szCs w:val="22"/>
              </w:rPr>
              <w:t>АБР</w:t>
            </w:r>
          </w:p>
          <w:p w:rsidR="00DB1D55" w:rsidRPr="000D0E14" w:rsidRDefault="00DB1D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A3" w:rsidRPr="000D0E14" w:rsidRDefault="00B24FA3" w:rsidP="00B24FA3">
            <w:pPr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0E14">
              <w:rPr>
                <w:rFonts w:ascii="Arial" w:hAnsi="Arial" w:cs="Arial"/>
                <w:sz w:val="22"/>
                <w:szCs w:val="22"/>
              </w:rPr>
              <w:t>27-30.09.2023</w:t>
            </w:r>
          </w:p>
          <w:p w:rsidR="00DB1D55" w:rsidRPr="000D0E14" w:rsidRDefault="00DB1D5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1D55" w:rsidRPr="000D0E14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D55" w:rsidRPr="000D0E14" w:rsidRDefault="00DB1D55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A3" w:rsidRPr="000D0E14" w:rsidRDefault="00B24FA3" w:rsidP="00B24FA3">
            <w:pPr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0E14">
              <w:rPr>
                <w:rFonts w:ascii="Arial" w:hAnsi="Arial" w:cs="Arial"/>
                <w:sz w:val="22"/>
                <w:szCs w:val="22"/>
              </w:rPr>
              <w:t>Межрегиональный Инвестиционно-Финансовый Форум</w:t>
            </w:r>
          </w:p>
          <w:p w:rsidR="00DB1D55" w:rsidRPr="000D0E14" w:rsidRDefault="00DB1D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A3" w:rsidRPr="000D0E14" w:rsidRDefault="00B24FA3" w:rsidP="00B24FA3">
            <w:pPr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0E14">
              <w:rPr>
                <w:rFonts w:ascii="Arial" w:hAnsi="Arial" w:cs="Arial"/>
                <w:sz w:val="22"/>
                <w:szCs w:val="22"/>
              </w:rPr>
              <w:t>ММВА</w:t>
            </w:r>
          </w:p>
          <w:p w:rsidR="00DB1D55" w:rsidRPr="000D0E14" w:rsidRDefault="00DB1D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A3" w:rsidRPr="000D0E14" w:rsidRDefault="00B24FA3" w:rsidP="00B24FA3">
            <w:pPr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0E14">
              <w:rPr>
                <w:rFonts w:ascii="Arial" w:hAnsi="Arial" w:cs="Arial"/>
                <w:sz w:val="22"/>
                <w:szCs w:val="22"/>
              </w:rPr>
              <w:t>4-7.10.2023</w:t>
            </w:r>
          </w:p>
          <w:p w:rsidR="00DB1D55" w:rsidRPr="000D0E14" w:rsidRDefault="00DB1D5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1D55" w:rsidRPr="000D0E14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D55" w:rsidRPr="000D0E14" w:rsidRDefault="00DB1D55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A3" w:rsidRPr="000D0E14" w:rsidRDefault="00B24FA3" w:rsidP="00B24FA3">
            <w:pPr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0E14">
              <w:rPr>
                <w:rFonts w:ascii="Arial" w:hAnsi="Arial" w:cs="Arial"/>
                <w:sz w:val="22"/>
                <w:szCs w:val="22"/>
              </w:rPr>
              <w:t>Будущее облигационного рынка</w:t>
            </w:r>
          </w:p>
          <w:p w:rsidR="00DB1D55" w:rsidRPr="000D0E14" w:rsidRDefault="00DB1D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A3" w:rsidRPr="000D0E14" w:rsidRDefault="00B24FA3" w:rsidP="00B24FA3">
            <w:pPr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0E14">
              <w:rPr>
                <w:rFonts w:ascii="Arial" w:hAnsi="Arial" w:cs="Arial"/>
                <w:sz w:val="22"/>
                <w:szCs w:val="22"/>
              </w:rPr>
              <w:t>Эксперт РА</w:t>
            </w:r>
          </w:p>
          <w:p w:rsidR="00DB1D55" w:rsidRPr="000D0E14" w:rsidRDefault="00DB1D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A3" w:rsidRPr="000D0E14" w:rsidRDefault="00B24FA3" w:rsidP="00B24FA3">
            <w:pPr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0E14">
              <w:rPr>
                <w:rFonts w:ascii="Arial" w:hAnsi="Arial" w:cs="Arial"/>
                <w:sz w:val="22"/>
                <w:szCs w:val="22"/>
              </w:rPr>
              <w:t>25.10.2023</w:t>
            </w:r>
          </w:p>
          <w:p w:rsidR="00DB1D55" w:rsidRPr="000D0E14" w:rsidRDefault="00DB1D5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1D55" w:rsidRPr="000D0E14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D55" w:rsidRPr="000D0E14" w:rsidRDefault="00DB1D55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A3" w:rsidRPr="000D0E14" w:rsidRDefault="00B24FA3" w:rsidP="00B24FA3">
            <w:pPr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0E14">
              <w:rPr>
                <w:rFonts w:ascii="Arial" w:hAnsi="Arial" w:cs="Arial"/>
                <w:sz w:val="22"/>
                <w:szCs w:val="22"/>
              </w:rPr>
              <w:t>РОССИЯ: ПРОЕКТНОЕ и СТРУКТУРНОЕ ФИНАНСИРОВАНИЕ 2023</w:t>
            </w:r>
          </w:p>
          <w:p w:rsidR="00DB1D55" w:rsidRPr="000D0E14" w:rsidRDefault="00DB1D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A3" w:rsidRPr="000D0E14" w:rsidRDefault="00B24FA3" w:rsidP="00B24FA3">
            <w:pPr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0E14">
              <w:rPr>
                <w:rFonts w:ascii="Arial" w:hAnsi="Arial" w:cs="Arial"/>
                <w:sz w:val="22"/>
                <w:szCs w:val="22"/>
              </w:rPr>
              <w:t>Worldwide Expert Conferences Ltd</w:t>
            </w:r>
          </w:p>
          <w:p w:rsidR="00DB1D55" w:rsidRPr="000D0E14" w:rsidRDefault="00DB1D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A3" w:rsidRPr="000D0E14" w:rsidRDefault="00B24FA3" w:rsidP="00B24FA3">
            <w:pPr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0E14">
              <w:rPr>
                <w:rFonts w:ascii="Arial" w:hAnsi="Arial" w:cs="Arial"/>
                <w:sz w:val="22"/>
                <w:szCs w:val="22"/>
              </w:rPr>
              <w:t>26.10.2023</w:t>
            </w:r>
          </w:p>
          <w:p w:rsidR="00DB1D55" w:rsidRPr="000D0E14" w:rsidRDefault="00DB1D5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1D55" w:rsidRPr="000D0E14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D55" w:rsidRPr="000D0E14" w:rsidRDefault="00DB1D55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A3" w:rsidRPr="000D0E14" w:rsidRDefault="00B24FA3" w:rsidP="00B24FA3">
            <w:pPr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0E14">
              <w:rPr>
                <w:rFonts w:ascii="Arial" w:hAnsi="Arial" w:cs="Arial"/>
                <w:sz w:val="22"/>
                <w:szCs w:val="22"/>
              </w:rPr>
              <w:t>Конференция «Кредитование и альтернативное финансирование в новых условиях: как воспользоваться программами поддержки и найти дешевый кредит»</w:t>
            </w:r>
          </w:p>
          <w:p w:rsidR="00DB1D55" w:rsidRPr="000D0E14" w:rsidRDefault="00DB1D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A3" w:rsidRPr="000D0E14" w:rsidRDefault="00B24FA3" w:rsidP="00B24FA3">
            <w:pPr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0E14">
              <w:rPr>
                <w:rFonts w:ascii="Arial" w:hAnsi="Arial" w:cs="Arial"/>
                <w:sz w:val="22"/>
                <w:szCs w:val="22"/>
              </w:rPr>
              <w:t>ГБУ МБМ, БизнесДром</w:t>
            </w:r>
          </w:p>
          <w:p w:rsidR="00DB1D55" w:rsidRPr="000D0E14" w:rsidRDefault="00DB1D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A3" w:rsidRPr="000D0E14" w:rsidRDefault="00B24FA3" w:rsidP="00B24FA3">
            <w:pPr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0E14">
              <w:rPr>
                <w:rFonts w:ascii="Arial" w:hAnsi="Arial" w:cs="Arial"/>
                <w:sz w:val="22"/>
                <w:szCs w:val="22"/>
              </w:rPr>
              <w:t>15.11.2023</w:t>
            </w:r>
          </w:p>
          <w:p w:rsidR="00DB1D55" w:rsidRPr="000D0E14" w:rsidRDefault="00DB1D5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1D55" w:rsidRPr="000D0E14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D55" w:rsidRPr="000D0E14" w:rsidRDefault="00DB1D55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A3" w:rsidRPr="000D0E14" w:rsidRDefault="00B24FA3" w:rsidP="00B24FA3">
            <w:pPr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0E14">
              <w:rPr>
                <w:rFonts w:ascii="Arial" w:hAnsi="Arial" w:cs="Arial"/>
                <w:sz w:val="22"/>
                <w:szCs w:val="22"/>
              </w:rPr>
              <w:t>Национальная конференция по микрофинансированию и финансовой доступности</w:t>
            </w:r>
          </w:p>
          <w:p w:rsidR="00DB1D55" w:rsidRPr="000D0E14" w:rsidRDefault="00DB1D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A3" w:rsidRPr="000D0E14" w:rsidRDefault="00B24FA3" w:rsidP="00B24FA3">
            <w:pPr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0E14">
              <w:rPr>
                <w:rFonts w:ascii="Arial" w:hAnsi="Arial" w:cs="Arial"/>
                <w:sz w:val="22"/>
                <w:szCs w:val="22"/>
              </w:rPr>
              <w:t>НАУМИР</w:t>
            </w:r>
          </w:p>
          <w:p w:rsidR="00DB1D55" w:rsidRPr="000D0E14" w:rsidRDefault="00DB1D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A3" w:rsidRPr="000D0E14" w:rsidRDefault="00B24FA3" w:rsidP="00B24FA3">
            <w:pPr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0E14">
              <w:rPr>
                <w:rFonts w:ascii="Arial" w:hAnsi="Arial" w:cs="Arial"/>
                <w:sz w:val="22"/>
                <w:szCs w:val="22"/>
              </w:rPr>
              <w:t>30.11.2023-01.12.2023</w:t>
            </w:r>
          </w:p>
          <w:p w:rsidR="00DB1D55" w:rsidRPr="000D0E14" w:rsidRDefault="00DB1D5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1D55" w:rsidRPr="000D0E14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D55" w:rsidRPr="000D0E14" w:rsidRDefault="00DB1D55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A3" w:rsidRPr="000D0E14" w:rsidRDefault="00B24FA3" w:rsidP="00B24FA3">
            <w:pPr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0E14">
              <w:rPr>
                <w:rFonts w:ascii="Arial" w:hAnsi="Arial" w:cs="Arial"/>
                <w:sz w:val="22"/>
                <w:szCs w:val="22"/>
              </w:rPr>
              <w:t>Конференция по кредитованию МСП</w:t>
            </w:r>
          </w:p>
          <w:p w:rsidR="00DB1D55" w:rsidRPr="000D0E14" w:rsidRDefault="00DB1D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A3" w:rsidRPr="000D0E14" w:rsidRDefault="00B24FA3" w:rsidP="00B24FA3">
            <w:pPr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0E14">
              <w:rPr>
                <w:rFonts w:ascii="Arial" w:hAnsi="Arial" w:cs="Arial"/>
                <w:sz w:val="22"/>
                <w:szCs w:val="22"/>
              </w:rPr>
              <w:t>Московский гарантийный фонд</w:t>
            </w:r>
          </w:p>
          <w:p w:rsidR="00DB1D55" w:rsidRPr="000D0E14" w:rsidRDefault="00DB1D55">
            <w:pPr>
              <w:rPr>
                <w:rFonts w:ascii="Arial" w:hAnsi="Arial" w:cs="Arial"/>
                <w:vanish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A3" w:rsidRPr="000D0E14" w:rsidRDefault="00B24FA3" w:rsidP="00B24FA3">
            <w:pPr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0E14">
              <w:rPr>
                <w:rFonts w:ascii="Arial" w:hAnsi="Arial" w:cs="Arial"/>
                <w:sz w:val="22"/>
                <w:szCs w:val="22"/>
              </w:rPr>
              <w:t>14.12.2023</w:t>
            </w:r>
          </w:p>
          <w:p w:rsidR="00DB1D55" w:rsidRPr="000D0E14" w:rsidRDefault="00DB1D5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1D55" w:rsidRPr="000D0E14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D55" w:rsidRPr="000D0E14" w:rsidRDefault="00DB1D55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A3" w:rsidRPr="000D0E14" w:rsidRDefault="00B24FA3" w:rsidP="00B24FA3">
            <w:pPr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0E14">
              <w:rPr>
                <w:rFonts w:ascii="Arial" w:hAnsi="Arial" w:cs="Arial"/>
                <w:sz w:val="22"/>
                <w:szCs w:val="22"/>
              </w:rPr>
              <w:t>Большой Видео-марафон «Итоги удивительного года»</w:t>
            </w:r>
          </w:p>
          <w:p w:rsidR="00DB1D55" w:rsidRPr="000D0E14" w:rsidRDefault="00DB1D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E14" w:rsidRPr="000D0E14" w:rsidRDefault="000D0E14" w:rsidP="000D0E14">
            <w:pPr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0E14">
              <w:rPr>
                <w:rFonts w:ascii="Arial" w:hAnsi="Arial" w:cs="Arial"/>
                <w:sz w:val="22"/>
                <w:szCs w:val="22"/>
              </w:rPr>
              <w:t>ММВА, Финверсия</w:t>
            </w:r>
          </w:p>
          <w:p w:rsidR="00DB1D55" w:rsidRPr="000D0E14" w:rsidRDefault="00DB1D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E14" w:rsidRPr="000D0E14" w:rsidRDefault="000D0E14" w:rsidP="000D0E14">
            <w:pPr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D0E14">
              <w:rPr>
                <w:rFonts w:ascii="Arial" w:hAnsi="Arial" w:cs="Arial"/>
                <w:sz w:val="22"/>
                <w:szCs w:val="22"/>
              </w:rPr>
              <w:t>19.12.2023 - 23.12.2023</w:t>
            </w:r>
          </w:p>
          <w:p w:rsidR="00DB1D55" w:rsidRPr="000D0E14" w:rsidRDefault="00DB1D5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B1D55" w:rsidRDefault="00DB1D55">
      <w:pPr>
        <w:rPr>
          <w:rFonts w:ascii="Arial Narrow" w:hAnsi="Arial Narrow"/>
        </w:rPr>
      </w:pPr>
    </w:p>
    <w:p w:rsidR="00DB1D55" w:rsidRDefault="00DB1D55">
      <w:pPr>
        <w:rPr>
          <w:rFonts w:ascii="Arial Narrow" w:hAnsi="Arial Narrow"/>
        </w:rPr>
      </w:pPr>
    </w:p>
    <w:sectPr w:rsidR="00DB1D55">
      <w:pgSz w:w="16838" w:h="11906" w:orient="landscape"/>
      <w:pgMar w:top="625" w:right="79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96056" w:rsidRDefault="00996056">
      <w:r>
        <w:separator/>
      </w:r>
    </w:p>
  </w:endnote>
  <w:endnote w:type="continuationSeparator" w:id="0">
    <w:p w:rsidR="00996056" w:rsidRDefault="00996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96056" w:rsidRDefault="00996056">
      <w:r>
        <w:separator/>
      </w:r>
    </w:p>
  </w:footnote>
  <w:footnote w:type="continuationSeparator" w:id="0">
    <w:p w:rsidR="00996056" w:rsidRDefault="009960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41A00"/>
    <w:multiLevelType w:val="multilevel"/>
    <w:tmpl w:val="75325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253BF6"/>
    <w:multiLevelType w:val="multilevel"/>
    <w:tmpl w:val="3782C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D6341B"/>
    <w:multiLevelType w:val="multilevel"/>
    <w:tmpl w:val="356E1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437F14"/>
    <w:multiLevelType w:val="hybridMultilevel"/>
    <w:tmpl w:val="D70CA8BC"/>
    <w:lvl w:ilvl="0" w:tplc="BB6C9E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9A5CFA">
      <w:start w:val="1"/>
      <w:numFmt w:val="lowerLetter"/>
      <w:lvlText w:val="%2."/>
      <w:lvlJc w:val="left"/>
      <w:pPr>
        <w:ind w:left="1440" w:hanging="360"/>
      </w:pPr>
    </w:lvl>
    <w:lvl w:ilvl="2" w:tplc="5B6821B4">
      <w:start w:val="1"/>
      <w:numFmt w:val="lowerRoman"/>
      <w:lvlText w:val="%3."/>
      <w:lvlJc w:val="right"/>
      <w:pPr>
        <w:ind w:left="2160" w:hanging="180"/>
      </w:pPr>
    </w:lvl>
    <w:lvl w:ilvl="3" w:tplc="4378DB0A">
      <w:start w:val="1"/>
      <w:numFmt w:val="decimal"/>
      <w:lvlText w:val="%4."/>
      <w:lvlJc w:val="left"/>
      <w:pPr>
        <w:ind w:left="2880" w:hanging="360"/>
      </w:pPr>
    </w:lvl>
    <w:lvl w:ilvl="4" w:tplc="86921318">
      <w:start w:val="1"/>
      <w:numFmt w:val="lowerLetter"/>
      <w:lvlText w:val="%5."/>
      <w:lvlJc w:val="left"/>
      <w:pPr>
        <w:ind w:left="3600" w:hanging="360"/>
      </w:pPr>
    </w:lvl>
    <w:lvl w:ilvl="5" w:tplc="FAA07BB8">
      <w:start w:val="1"/>
      <w:numFmt w:val="lowerRoman"/>
      <w:lvlText w:val="%6."/>
      <w:lvlJc w:val="right"/>
      <w:pPr>
        <w:ind w:left="4320" w:hanging="180"/>
      </w:pPr>
    </w:lvl>
    <w:lvl w:ilvl="6" w:tplc="D13EB2C0">
      <w:start w:val="1"/>
      <w:numFmt w:val="decimal"/>
      <w:lvlText w:val="%7."/>
      <w:lvlJc w:val="left"/>
      <w:pPr>
        <w:ind w:left="5040" w:hanging="360"/>
      </w:pPr>
    </w:lvl>
    <w:lvl w:ilvl="7" w:tplc="26D63AA4">
      <w:start w:val="1"/>
      <w:numFmt w:val="lowerLetter"/>
      <w:lvlText w:val="%8."/>
      <w:lvlJc w:val="left"/>
      <w:pPr>
        <w:ind w:left="5760" w:hanging="360"/>
      </w:pPr>
    </w:lvl>
    <w:lvl w:ilvl="8" w:tplc="30405BD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1F4D44"/>
    <w:multiLevelType w:val="multilevel"/>
    <w:tmpl w:val="EAA42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36795D"/>
    <w:multiLevelType w:val="multilevel"/>
    <w:tmpl w:val="65108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FF1E72"/>
    <w:multiLevelType w:val="multilevel"/>
    <w:tmpl w:val="7DD84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C45B3B"/>
    <w:multiLevelType w:val="hybridMultilevel"/>
    <w:tmpl w:val="67B4C5EE"/>
    <w:lvl w:ilvl="0" w:tplc="E6B42C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6949EE8">
      <w:start w:val="1"/>
      <w:numFmt w:val="lowerLetter"/>
      <w:lvlText w:val="%2."/>
      <w:lvlJc w:val="left"/>
      <w:pPr>
        <w:ind w:left="1440" w:hanging="360"/>
      </w:pPr>
    </w:lvl>
    <w:lvl w:ilvl="2" w:tplc="A87C37B4">
      <w:start w:val="1"/>
      <w:numFmt w:val="lowerRoman"/>
      <w:lvlText w:val="%3."/>
      <w:lvlJc w:val="right"/>
      <w:pPr>
        <w:ind w:left="2160" w:hanging="180"/>
      </w:pPr>
    </w:lvl>
    <w:lvl w:ilvl="3" w:tplc="81F2A290">
      <w:start w:val="1"/>
      <w:numFmt w:val="decimal"/>
      <w:lvlText w:val="%4."/>
      <w:lvlJc w:val="left"/>
      <w:pPr>
        <w:ind w:left="2880" w:hanging="360"/>
      </w:pPr>
    </w:lvl>
    <w:lvl w:ilvl="4" w:tplc="E74A8D0A">
      <w:start w:val="1"/>
      <w:numFmt w:val="lowerLetter"/>
      <w:lvlText w:val="%5."/>
      <w:lvlJc w:val="left"/>
      <w:pPr>
        <w:ind w:left="3600" w:hanging="360"/>
      </w:pPr>
    </w:lvl>
    <w:lvl w:ilvl="5" w:tplc="22DE06F8">
      <w:start w:val="1"/>
      <w:numFmt w:val="lowerRoman"/>
      <w:lvlText w:val="%6."/>
      <w:lvlJc w:val="right"/>
      <w:pPr>
        <w:ind w:left="4320" w:hanging="180"/>
      </w:pPr>
    </w:lvl>
    <w:lvl w:ilvl="6" w:tplc="D47E6568">
      <w:start w:val="1"/>
      <w:numFmt w:val="decimal"/>
      <w:lvlText w:val="%7."/>
      <w:lvlJc w:val="left"/>
      <w:pPr>
        <w:ind w:left="5040" w:hanging="360"/>
      </w:pPr>
    </w:lvl>
    <w:lvl w:ilvl="7" w:tplc="D9264A64">
      <w:start w:val="1"/>
      <w:numFmt w:val="lowerLetter"/>
      <w:lvlText w:val="%8."/>
      <w:lvlJc w:val="left"/>
      <w:pPr>
        <w:ind w:left="5760" w:hanging="360"/>
      </w:pPr>
    </w:lvl>
    <w:lvl w:ilvl="8" w:tplc="5B6C906E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324DC0"/>
    <w:multiLevelType w:val="hybridMultilevel"/>
    <w:tmpl w:val="04FECB02"/>
    <w:lvl w:ilvl="0" w:tplc="C3D088CE">
      <w:start w:val="3"/>
      <w:numFmt w:val="decimal"/>
      <w:lvlText w:val="%1."/>
      <w:lvlJc w:val="left"/>
      <w:pPr>
        <w:ind w:left="403" w:hanging="360"/>
      </w:pPr>
      <w:rPr>
        <w:rFonts w:hint="default"/>
        <w:b/>
        <w:color w:val="000000"/>
      </w:rPr>
    </w:lvl>
    <w:lvl w:ilvl="1" w:tplc="E9783962">
      <w:start w:val="1"/>
      <w:numFmt w:val="lowerLetter"/>
      <w:lvlText w:val="%2."/>
      <w:lvlJc w:val="left"/>
      <w:pPr>
        <w:ind w:left="1123" w:hanging="360"/>
      </w:pPr>
    </w:lvl>
    <w:lvl w:ilvl="2" w:tplc="B6C419AA">
      <w:start w:val="1"/>
      <w:numFmt w:val="lowerRoman"/>
      <w:lvlText w:val="%3."/>
      <w:lvlJc w:val="right"/>
      <w:pPr>
        <w:ind w:left="1843" w:hanging="180"/>
      </w:pPr>
    </w:lvl>
    <w:lvl w:ilvl="3" w:tplc="EDE62C3A">
      <w:start w:val="1"/>
      <w:numFmt w:val="decimal"/>
      <w:lvlText w:val="%4."/>
      <w:lvlJc w:val="left"/>
      <w:pPr>
        <w:ind w:left="2563" w:hanging="360"/>
      </w:pPr>
    </w:lvl>
    <w:lvl w:ilvl="4" w:tplc="03BEF362">
      <w:start w:val="1"/>
      <w:numFmt w:val="lowerLetter"/>
      <w:lvlText w:val="%5."/>
      <w:lvlJc w:val="left"/>
      <w:pPr>
        <w:ind w:left="3283" w:hanging="360"/>
      </w:pPr>
    </w:lvl>
    <w:lvl w:ilvl="5" w:tplc="99A625DC">
      <w:start w:val="1"/>
      <w:numFmt w:val="lowerRoman"/>
      <w:lvlText w:val="%6."/>
      <w:lvlJc w:val="right"/>
      <w:pPr>
        <w:ind w:left="4003" w:hanging="180"/>
      </w:pPr>
    </w:lvl>
    <w:lvl w:ilvl="6" w:tplc="ADDA2F90">
      <w:start w:val="1"/>
      <w:numFmt w:val="decimal"/>
      <w:lvlText w:val="%7."/>
      <w:lvlJc w:val="left"/>
      <w:pPr>
        <w:ind w:left="4723" w:hanging="360"/>
      </w:pPr>
    </w:lvl>
    <w:lvl w:ilvl="7" w:tplc="3676B65C">
      <w:start w:val="1"/>
      <w:numFmt w:val="lowerLetter"/>
      <w:lvlText w:val="%8."/>
      <w:lvlJc w:val="left"/>
      <w:pPr>
        <w:ind w:left="5443" w:hanging="360"/>
      </w:pPr>
    </w:lvl>
    <w:lvl w:ilvl="8" w:tplc="8BC48A1C">
      <w:start w:val="1"/>
      <w:numFmt w:val="lowerRoman"/>
      <w:lvlText w:val="%9."/>
      <w:lvlJc w:val="right"/>
      <w:pPr>
        <w:ind w:left="6163" w:hanging="180"/>
      </w:pPr>
    </w:lvl>
  </w:abstractNum>
  <w:abstractNum w:abstractNumId="9" w15:restartNumberingAfterBreak="0">
    <w:nsid w:val="337E16E2"/>
    <w:multiLevelType w:val="multilevel"/>
    <w:tmpl w:val="1A7C7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37F5139"/>
    <w:multiLevelType w:val="multilevel"/>
    <w:tmpl w:val="8B445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76B39F8"/>
    <w:multiLevelType w:val="multilevel"/>
    <w:tmpl w:val="54BC0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8596F43"/>
    <w:multiLevelType w:val="hybridMultilevel"/>
    <w:tmpl w:val="3E709910"/>
    <w:lvl w:ilvl="0" w:tplc="91D8B2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4B2C3BC">
      <w:start w:val="1"/>
      <w:numFmt w:val="lowerLetter"/>
      <w:lvlText w:val="%2."/>
      <w:lvlJc w:val="left"/>
      <w:pPr>
        <w:ind w:left="1440" w:hanging="360"/>
      </w:pPr>
    </w:lvl>
    <w:lvl w:ilvl="2" w:tplc="A2181540">
      <w:start w:val="1"/>
      <w:numFmt w:val="lowerRoman"/>
      <w:lvlText w:val="%3."/>
      <w:lvlJc w:val="right"/>
      <w:pPr>
        <w:ind w:left="2160" w:hanging="180"/>
      </w:pPr>
    </w:lvl>
    <w:lvl w:ilvl="3" w:tplc="8068B4CC">
      <w:start w:val="1"/>
      <w:numFmt w:val="decimal"/>
      <w:lvlText w:val="%4."/>
      <w:lvlJc w:val="left"/>
      <w:pPr>
        <w:ind w:left="2880" w:hanging="360"/>
      </w:pPr>
    </w:lvl>
    <w:lvl w:ilvl="4" w:tplc="93F80B4A">
      <w:start w:val="1"/>
      <w:numFmt w:val="lowerLetter"/>
      <w:lvlText w:val="%5."/>
      <w:lvlJc w:val="left"/>
      <w:pPr>
        <w:ind w:left="3600" w:hanging="360"/>
      </w:pPr>
    </w:lvl>
    <w:lvl w:ilvl="5" w:tplc="8674A7D8">
      <w:start w:val="1"/>
      <w:numFmt w:val="lowerRoman"/>
      <w:lvlText w:val="%6."/>
      <w:lvlJc w:val="right"/>
      <w:pPr>
        <w:ind w:left="4320" w:hanging="180"/>
      </w:pPr>
    </w:lvl>
    <w:lvl w:ilvl="6" w:tplc="AE4ABD7C">
      <w:start w:val="1"/>
      <w:numFmt w:val="decimal"/>
      <w:lvlText w:val="%7."/>
      <w:lvlJc w:val="left"/>
      <w:pPr>
        <w:ind w:left="5040" w:hanging="360"/>
      </w:pPr>
    </w:lvl>
    <w:lvl w:ilvl="7" w:tplc="F020BD6A">
      <w:start w:val="1"/>
      <w:numFmt w:val="lowerLetter"/>
      <w:lvlText w:val="%8."/>
      <w:lvlJc w:val="left"/>
      <w:pPr>
        <w:ind w:left="5760" w:hanging="360"/>
      </w:pPr>
    </w:lvl>
    <w:lvl w:ilvl="8" w:tplc="36A85BF2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9574FA"/>
    <w:multiLevelType w:val="hybridMultilevel"/>
    <w:tmpl w:val="B21C5E1C"/>
    <w:lvl w:ilvl="0" w:tplc="E3FCCC90">
      <w:start w:val="1"/>
      <w:numFmt w:val="decimal"/>
      <w:lvlText w:val="%1."/>
      <w:lvlJc w:val="left"/>
      <w:pPr>
        <w:ind w:left="720" w:hanging="360"/>
      </w:pPr>
    </w:lvl>
    <w:lvl w:ilvl="1" w:tplc="35161076">
      <w:start w:val="1"/>
      <w:numFmt w:val="lowerLetter"/>
      <w:lvlText w:val="%2."/>
      <w:lvlJc w:val="left"/>
      <w:pPr>
        <w:ind w:left="1440" w:hanging="360"/>
      </w:pPr>
    </w:lvl>
    <w:lvl w:ilvl="2" w:tplc="BC9A0BC4">
      <w:start w:val="1"/>
      <w:numFmt w:val="lowerRoman"/>
      <w:lvlText w:val="%3."/>
      <w:lvlJc w:val="right"/>
      <w:pPr>
        <w:ind w:left="2160" w:hanging="180"/>
      </w:pPr>
    </w:lvl>
    <w:lvl w:ilvl="3" w:tplc="B450E19A">
      <w:start w:val="1"/>
      <w:numFmt w:val="decimal"/>
      <w:lvlText w:val="%4."/>
      <w:lvlJc w:val="left"/>
      <w:pPr>
        <w:ind w:left="2880" w:hanging="360"/>
      </w:pPr>
    </w:lvl>
    <w:lvl w:ilvl="4" w:tplc="567C3C5A">
      <w:start w:val="1"/>
      <w:numFmt w:val="lowerLetter"/>
      <w:lvlText w:val="%5."/>
      <w:lvlJc w:val="left"/>
      <w:pPr>
        <w:ind w:left="3600" w:hanging="360"/>
      </w:pPr>
    </w:lvl>
    <w:lvl w:ilvl="5" w:tplc="BB785FF6">
      <w:start w:val="1"/>
      <w:numFmt w:val="lowerRoman"/>
      <w:lvlText w:val="%6."/>
      <w:lvlJc w:val="right"/>
      <w:pPr>
        <w:ind w:left="4320" w:hanging="180"/>
      </w:pPr>
    </w:lvl>
    <w:lvl w:ilvl="6" w:tplc="BBAC4506">
      <w:start w:val="1"/>
      <w:numFmt w:val="decimal"/>
      <w:lvlText w:val="%7."/>
      <w:lvlJc w:val="left"/>
      <w:pPr>
        <w:ind w:left="5040" w:hanging="360"/>
      </w:pPr>
    </w:lvl>
    <w:lvl w:ilvl="7" w:tplc="566A8F9E">
      <w:start w:val="1"/>
      <w:numFmt w:val="lowerLetter"/>
      <w:lvlText w:val="%8."/>
      <w:lvlJc w:val="left"/>
      <w:pPr>
        <w:ind w:left="5760" w:hanging="360"/>
      </w:pPr>
    </w:lvl>
    <w:lvl w:ilvl="8" w:tplc="16F2A424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DE4A6F"/>
    <w:multiLevelType w:val="hybridMultilevel"/>
    <w:tmpl w:val="723CDC7C"/>
    <w:lvl w:ilvl="0" w:tplc="18A27F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882142A">
      <w:start w:val="1"/>
      <w:numFmt w:val="lowerLetter"/>
      <w:lvlText w:val="%2."/>
      <w:lvlJc w:val="left"/>
      <w:pPr>
        <w:ind w:left="1440" w:hanging="360"/>
      </w:pPr>
    </w:lvl>
    <w:lvl w:ilvl="2" w:tplc="FC54F068">
      <w:start w:val="1"/>
      <w:numFmt w:val="lowerRoman"/>
      <w:lvlText w:val="%3."/>
      <w:lvlJc w:val="right"/>
      <w:pPr>
        <w:ind w:left="2160" w:hanging="180"/>
      </w:pPr>
    </w:lvl>
    <w:lvl w:ilvl="3" w:tplc="6CAA48EA">
      <w:start w:val="1"/>
      <w:numFmt w:val="decimal"/>
      <w:lvlText w:val="%4."/>
      <w:lvlJc w:val="left"/>
      <w:pPr>
        <w:ind w:left="2880" w:hanging="360"/>
      </w:pPr>
    </w:lvl>
    <w:lvl w:ilvl="4" w:tplc="BFC44294">
      <w:start w:val="1"/>
      <w:numFmt w:val="lowerLetter"/>
      <w:lvlText w:val="%5."/>
      <w:lvlJc w:val="left"/>
      <w:pPr>
        <w:ind w:left="3600" w:hanging="360"/>
      </w:pPr>
    </w:lvl>
    <w:lvl w:ilvl="5" w:tplc="A23EBD5E">
      <w:start w:val="1"/>
      <w:numFmt w:val="lowerRoman"/>
      <w:lvlText w:val="%6."/>
      <w:lvlJc w:val="right"/>
      <w:pPr>
        <w:ind w:left="4320" w:hanging="180"/>
      </w:pPr>
    </w:lvl>
    <w:lvl w:ilvl="6" w:tplc="5D3E69BE">
      <w:start w:val="1"/>
      <w:numFmt w:val="decimal"/>
      <w:lvlText w:val="%7."/>
      <w:lvlJc w:val="left"/>
      <w:pPr>
        <w:ind w:left="5040" w:hanging="360"/>
      </w:pPr>
    </w:lvl>
    <w:lvl w:ilvl="7" w:tplc="10DC1F00">
      <w:start w:val="1"/>
      <w:numFmt w:val="lowerLetter"/>
      <w:lvlText w:val="%8."/>
      <w:lvlJc w:val="left"/>
      <w:pPr>
        <w:ind w:left="5760" w:hanging="360"/>
      </w:pPr>
    </w:lvl>
    <w:lvl w:ilvl="8" w:tplc="94981344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841063"/>
    <w:multiLevelType w:val="multilevel"/>
    <w:tmpl w:val="CF048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4286450"/>
    <w:multiLevelType w:val="multilevel"/>
    <w:tmpl w:val="2A208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A6F5295"/>
    <w:multiLevelType w:val="multilevel"/>
    <w:tmpl w:val="BBF06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03E1046"/>
    <w:multiLevelType w:val="multilevel"/>
    <w:tmpl w:val="17F22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A6D4F1C"/>
    <w:multiLevelType w:val="hybridMultilevel"/>
    <w:tmpl w:val="783C19B8"/>
    <w:lvl w:ilvl="0" w:tplc="11CE89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7E8E7C28">
      <w:start w:val="1"/>
      <w:numFmt w:val="lowerLetter"/>
      <w:lvlText w:val="%2."/>
      <w:lvlJc w:val="left"/>
      <w:pPr>
        <w:ind w:left="1788" w:hanging="360"/>
      </w:pPr>
    </w:lvl>
    <w:lvl w:ilvl="2" w:tplc="96048CAE">
      <w:start w:val="1"/>
      <w:numFmt w:val="lowerRoman"/>
      <w:lvlText w:val="%3."/>
      <w:lvlJc w:val="right"/>
      <w:pPr>
        <w:ind w:left="2508" w:hanging="180"/>
      </w:pPr>
    </w:lvl>
    <w:lvl w:ilvl="3" w:tplc="9B72FD56">
      <w:start w:val="1"/>
      <w:numFmt w:val="decimal"/>
      <w:lvlText w:val="%4."/>
      <w:lvlJc w:val="left"/>
      <w:pPr>
        <w:ind w:left="3228" w:hanging="360"/>
      </w:pPr>
    </w:lvl>
    <w:lvl w:ilvl="4" w:tplc="57DAB1F4">
      <w:start w:val="1"/>
      <w:numFmt w:val="lowerLetter"/>
      <w:lvlText w:val="%5."/>
      <w:lvlJc w:val="left"/>
      <w:pPr>
        <w:ind w:left="3948" w:hanging="360"/>
      </w:pPr>
    </w:lvl>
    <w:lvl w:ilvl="5" w:tplc="91587E96">
      <w:start w:val="1"/>
      <w:numFmt w:val="lowerRoman"/>
      <w:lvlText w:val="%6."/>
      <w:lvlJc w:val="right"/>
      <w:pPr>
        <w:ind w:left="4668" w:hanging="180"/>
      </w:pPr>
    </w:lvl>
    <w:lvl w:ilvl="6" w:tplc="AF8C4528">
      <w:start w:val="1"/>
      <w:numFmt w:val="decimal"/>
      <w:lvlText w:val="%7."/>
      <w:lvlJc w:val="left"/>
      <w:pPr>
        <w:ind w:left="5388" w:hanging="360"/>
      </w:pPr>
    </w:lvl>
    <w:lvl w:ilvl="7" w:tplc="5E9E311A">
      <w:start w:val="1"/>
      <w:numFmt w:val="lowerLetter"/>
      <w:lvlText w:val="%8."/>
      <w:lvlJc w:val="left"/>
      <w:pPr>
        <w:ind w:left="6108" w:hanging="360"/>
      </w:pPr>
    </w:lvl>
    <w:lvl w:ilvl="8" w:tplc="2AD24112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BF645E3"/>
    <w:multiLevelType w:val="multilevel"/>
    <w:tmpl w:val="8FE49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F5D47DE"/>
    <w:multiLevelType w:val="multilevel"/>
    <w:tmpl w:val="B01CD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FC021E7"/>
    <w:multiLevelType w:val="multilevel"/>
    <w:tmpl w:val="9E76C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37F3BC2"/>
    <w:multiLevelType w:val="multilevel"/>
    <w:tmpl w:val="91AAD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67E42F0"/>
    <w:multiLevelType w:val="multilevel"/>
    <w:tmpl w:val="4788A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67F6282"/>
    <w:multiLevelType w:val="multilevel"/>
    <w:tmpl w:val="B9A0C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7724B5B"/>
    <w:multiLevelType w:val="hybridMultilevel"/>
    <w:tmpl w:val="0A8259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DA258A"/>
    <w:multiLevelType w:val="multilevel"/>
    <w:tmpl w:val="8D3A8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E2C6E97"/>
    <w:multiLevelType w:val="multilevel"/>
    <w:tmpl w:val="D8AA9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FDA5EB1"/>
    <w:multiLevelType w:val="multilevel"/>
    <w:tmpl w:val="E1FAE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4C04AB4"/>
    <w:multiLevelType w:val="hybridMultilevel"/>
    <w:tmpl w:val="5E1E01BE"/>
    <w:lvl w:ilvl="0" w:tplc="18CCB92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AB2EAFBC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 w:tplc="48C07F1A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 w:tplc="71A433BE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 w:tplc="839A2910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 w:tplc="AAE48818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 w:tplc="621A1D2C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 w:tplc="A52655F0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 w:tplc="66E4B52C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5D779FE"/>
    <w:multiLevelType w:val="hybridMultilevel"/>
    <w:tmpl w:val="B562231E"/>
    <w:lvl w:ilvl="0" w:tplc="91C4A518">
      <w:start w:val="1"/>
      <w:numFmt w:val="decimal"/>
      <w:lvlText w:val="%1."/>
      <w:lvlJc w:val="left"/>
      <w:pPr>
        <w:ind w:left="403" w:hanging="360"/>
      </w:pPr>
      <w:rPr>
        <w:rFonts w:hint="default"/>
      </w:rPr>
    </w:lvl>
    <w:lvl w:ilvl="1" w:tplc="370C2184">
      <w:start w:val="1"/>
      <w:numFmt w:val="lowerLetter"/>
      <w:lvlText w:val="%2."/>
      <w:lvlJc w:val="left"/>
      <w:pPr>
        <w:ind w:left="1123" w:hanging="360"/>
      </w:pPr>
    </w:lvl>
    <w:lvl w:ilvl="2" w:tplc="3588F1BE">
      <w:start w:val="1"/>
      <w:numFmt w:val="lowerRoman"/>
      <w:lvlText w:val="%3."/>
      <w:lvlJc w:val="right"/>
      <w:pPr>
        <w:ind w:left="1843" w:hanging="180"/>
      </w:pPr>
    </w:lvl>
    <w:lvl w:ilvl="3" w:tplc="90243882">
      <w:start w:val="1"/>
      <w:numFmt w:val="decimal"/>
      <w:lvlText w:val="%4."/>
      <w:lvlJc w:val="left"/>
      <w:pPr>
        <w:ind w:left="2563" w:hanging="360"/>
      </w:pPr>
    </w:lvl>
    <w:lvl w:ilvl="4" w:tplc="279AC412">
      <w:start w:val="1"/>
      <w:numFmt w:val="lowerLetter"/>
      <w:lvlText w:val="%5."/>
      <w:lvlJc w:val="left"/>
      <w:pPr>
        <w:ind w:left="3283" w:hanging="360"/>
      </w:pPr>
    </w:lvl>
    <w:lvl w:ilvl="5" w:tplc="7ADE0A2A">
      <w:start w:val="1"/>
      <w:numFmt w:val="lowerRoman"/>
      <w:lvlText w:val="%6."/>
      <w:lvlJc w:val="right"/>
      <w:pPr>
        <w:ind w:left="4003" w:hanging="180"/>
      </w:pPr>
    </w:lvl>
    <w:lvl w:ilvl="6" w:tplc="4044C684">
      <w:start w:val="1"/>
      <w:numFmt w:val="decimal"/>
      <w:lvlText w:val="%7."/>
      <w:lvlJc w:val="left"/>
      <w:pPr>
        <w:ind w:left="4723" w:hanging="360"/>
      </w:pPr>
    </w:lvl>
    <w:lvl w:ilvl="7" w:tplc="2CA2A69A">
      <w:start w:val="1"/>
      <w:numFmt w:val="lowerLetter"/>
      <w:lvlText w:val="%8."/>
      <w:lvlJc w:val="left"/>
      <w:pPr>
        <w:ind w:left="5443" w:hanging="360"/>
      </w:pPr>
    </w:lvl>
    <w:lvl w:ilvl="8" w:tplc="0232803E">
      <w:start w:val="1"/>
      <w:numFmt w:val="lowerRoman"/>
      <w:lvlText w:val="%9."/>
      <w:lvlJc w:val="right"/>
      <w:pPr>
        <w:ind w:left="6163" w:hanging="180"/>
      </w:pPr>
    </w:lvl>
  </w:abstractNum>
  <w:abstractNum w:abstractNumId="32" w15:restartNumberingAfterBreak="0">
    <w:nsid w:val="7D6E3A8E"/>
    <w:multiLevelType w:val="hybridMultilevel"/>
    <w:tmpl w:val="3A2ACAB2"/>
    <w:lvl w:ilvl="0" w:tplc="C44C38A8">
      <w:start w:val="1"/>
      <w:numFmt w:val="decimal"/>
      <w:lvlText w:val="%1."/>
      <w:lvlJc w:val="left"/>
      <w:pPr>
        <w:ind w:left="720" w:hanging="360"/>
      </w:pPr>
    </w:lvl>
    <w:lvl w:ilvl="1" w:tplc="0C6A8884">
      <w:start w:val="1"/>
      <w:numFmt w:val="lowerLetter"/>
      <w:lvlText w:val="%2."/>
      <w:lvlJc w:val="left"/>
      <w:pPr>
        <w:ind w:left="1440" w:hanging="360"/>
      </w:pPr>
    </w:lvl>
    <w:lvl w:ilvl="2" w:tplc="98AA3598">
      <w:start w:val="1"/>
      <w:numFmt w:val="lowerRoman"/>
      <w:lvlText w:val="%3."/>
      <w:lvlJc w:val="right"/>
      <w:pPr>
        <w:ind w:left="2160" w:hanging="180"/>
      </w:pPr>
    </w:lvl>
    <w:lvl w:ilvl="3" w:tplc="5A70D374">
      <w:start w:val="1"/>
      <w:numFmt w:val="decimal"/>
      <w:lvlText w:val="%4."/>
      <w:lvlJc w:val="left"/>
      <w:pPr>
        <w:ind w:left="2880" w:hanging="360"/>
      </w:pPr>
    </w:lvl>
    <w:lvl w:ilvl="4" w:tplc="9D486008">
      <w:start w:val="1"/>
      <w:numFmt w:val="lowerLetter"/>
      <w:lvlText w:val="%5."/>
      <w:lvlJc w:val="left"/>
      <w:pPr>
        <w:ind w:left="3600" w:hanging="360"/>
      </w:pPr>
    </w:lvl>
    <w:lvl w:ilvl="5" w:tplc="8A9C0FA0">
      <w:start w:val="1"/>
      <w:numFmt w:val="lowerRoman"/>
      <w:lvlText w:val="%6."/>
      <w:lvlJc w:val="right"/>
      <w:pPr>
        <w:ind w:left="4320" w:hanging="180"/>
      </w:pPr>
    </w:lvl>
    <w:lvl w:ilvl="6" w:tplc="B4989792">
      <w:start w:val="1"/>
      <w:numFmt w:val="decimal"/>
      <w:lvlText w:val="%7."/>
      <w:lvlJc w:val="left"/>
      <w:pPr>
        <w:ind w:left="5040" w:hanging="360"/>
      </w:pPr>
    </w:lvl>
    <w:lvl w:ilvl="7" w:tplc="3F3AFF46">
      <w:start w:val="1"/>
      <w:numFmt w:val="lowerLetter"/>
      <w:lvlText w:val="%8."/>
      <w:lvlJc w:val="left"/>
      <w:pPr>
        <w:ind w:left="5760" w:hanging="360"/>
      </w:pPr>
    </w:lvl>
    <w:lvl w:ilvl="8" w:tplc="B824F5BC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B50E10"/>
    <w:multiLevelType w:val="hybridMultilevel"/>
    <w:tmpl w:val="7BFCD172"/>
    <w:lvl w:ilvl="0" w:tplc="7D8E36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AC4362C">
      <w:start w:val="1"/>
      <w:numFmt w:val="lowerLetter"/>
      <w:lvlText w:val="%2."/>
      <w:lvlJc w:val="left"/>
      <w:pPr>
        <w:ind w:left="1440" w:hanging="360"/>
      </w:pPr>
    </w:lvl>
    <w:lvl w:ilvl="2" w:tplc="A1C0E6AC">
      <w:start w:val="1"/>
      <w:numFmt w:val="lowerRoman"/>
      <w:lvlText w:val="%3."/>
      <w:lvlJc w:val="right"/>
      <w:pPr>
        <w:ind w:left="2160" w:hanging="180"/>
      </w:pPr>
    </w:lvl>
    <w:lvl w:ilvl="3" w:tplc="132E1C94">
      <w:start w:val="1"/>
      <w:numFmt w:val="decimal"/>
      <w:lvlText w:val="%4."/>
      <w:lvlJc w:val="left"/>
      <w:pPr>
        <w:ind w:left="2880" w:hanging="360"/>
      </w:pPr>
    </w:lvl>
    <w:lvl w:ilvl="4" w:tplc="D96CA96E">
      <w:start w:val="1"/>
      <w:numFmt w:val="lowerLetter"/>
      <w:lvlText w:val="%5."/>
      <w:lvlJc w:val="left"/>
      <w:pPr>
        <w:ind w:left="3600" w:hanging="360"/>
      </w:pPr>
    </w:lvl>
    <w:lvl w:ilvl="5" w:tplc="7666C20A">
      <w:start w:val="1"/>
      <w:numFmt w:val="lowerRoman"/>
      <w:lvlText w:val="%6."/>
      <w:lvlJc w:val="right"/>
      <w:pPr>
        <w:ind w:left="4320" w:hanging="180"/>
      </w:pPr>
    </w:lvl>
    <w:lvl w:ilvl="6" w:tplc="7E2E162E">
      <w:start w:val="1"/>
      <w:numFmt w:val="decimal"/>
      <w:lvlText w:val="%7."/>
      <w:lvlJc w:val="left"/>
      <w:pPr>
        <w:ind w:left="5040" w:hanging="360"/>
      </w:pPr>
    </w:lvl>
    <w:lvl w:ilvl="7" w:tplc="3AD2092E">
      <w:start w:val="1"/>
      <w:numFmt w:val="lowerLetter"/>
      <w:lvlText w:val="%8."/>
      <w:lvlJc w:val="left"/>
      <w:pPr>
        <w:ind w:left="5760" w:hanging="360"/>
      </w:pPr>
    </w:lvl>
    <w:lvl w:ilvl="8" w:tplc="70840F00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B92859"/>
    <w:multiLevelType w:val="hybridMultilevel"/>
    <w:tmpl w:val="D2DE2CA0"/>
    <w:lvl w:ilvl="0" w:tplc="7924FD68">
      <w:start w:val="3"/>
      <w:numFmt w:val="upperRoman"/>
      <w:lvlText w:val="%1."/>
      <w:lvlJc w:val="righ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0560659">
    <w:abstractNumId w:val="3"/>
  </w:num>
  <w:num w:numId="2" w16cid:durableId="1025448129">
    <w:abstractNumId w:val="19"/>
  </w:num>
  <w:num w:numId="3" w16cid:durableId="451830980">
    <w:abstractNumId w:val="31"/>
  </w:num>
  <w:num w:numId="4" w16cid:durableId="850802501">
    <w:abstractNumId w:val="8"/>
  </w:num>
  <w:num w:numId="5" w16cid:durableId="161818019">
    <w:abstractNumId w:val="7"/>
  </w:num>
  <w:num w:numId="6" w16cid:durableId="768817702">
    <w:abstractNumId w:val="12"/>
  </w:num>
  <w:num w:numId="7" w16cid:durableId="629550534">
    <w:abstractNumId w:val="30"/>
  </w:num>
  <w:num w:numId="8" w16cid:durableId="1274938815">
    <w:abstractNumId w:val="33"/>
  </w:num>
  <w:num w:numId="9" w16cid:durableId="316227088">
    <w:abstractNumId w:val="14"/>
  </w:num>
  <w:num w:numId="10" w16cid:durableId="270211147">
    <w:abstractNumId w:val="13"/>
  </w:num>
  <w:num w:numId="11" w16cid:durableId="14634950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164861550">
    <w:abstractNumId w:val="5"/>
    <w:lvlOverride w:ilvl="0">
      <w:lvl w:ilvl="0">
        <w:numFmt w:val="upperRoman"/>
        <w:lvlText w:val="%1."/>
        <w:lvlJc w:val="right"/>
      </w:lvl>
    </w:lvlOverride>
  </w:num>
  <w:num w:numId="13" w16cid:durableId="1582980381">
    <w:abstractNumId w:val="29"/>
  </w:num>
  <w:num w:numId="14" w16cid:durableId="329060202">
    <w:abstractNumId w:val="18"/>
    <w:lvlOverride w:ilvl="0">
      <w:lvl w:ilvl="0">
        <w:numFmt w:val="upperRoman"/>
        <w:lvlText w:val="%1."/>
        <w:lvlJc w:val="right"/>
      </w:lvl>
    </w:lvlOverride>
  </w:num>
  <w:num w:numId="15" w16cid:durableId="10420358">
    <w:abstractNumId w:val="15"/>
    <w:lvlOverride w:ilvl="0">
      <w:lvl w:ilvl="0">
        <w:numFmt w:val="upperRoman"/>
        <w:lvlText w:val="%1."/>
        <w:lvlJc w:val="right"/>
      </w:lvl>
    </w:lvlOverride>
  </w:num>
  <w:num w:numId="16" w16cid:durableId="451552933">
    <w:abstractNumId w:val="21"/>
  </w:num>
  <w:num w:numId="17" w16cid:durableId="1523595053">
    <w:abstractNumId w:val="17"/>
    <w:lvlOverride w:ilvl="0">
      <w:lvl w:ilvl="0">
        <w:numFmt w:val="upperRoman"/>
        <w:lvlText w:val="%1."/>
        <w:lvlJc w:val="right"/>
      </w:lvl>
    </w:lvlOverride>
  </w:num>
  <w:num w:numId="18" w16cid:durableId="1000082917">
    <w:abstractNumId w:val="28"/>
    <w:lvlOverride w:ilvl="0">
      <w:lvl w:ilvl="0">
        <w:numFmt w:val="upperRoman"/>
        <w:lvlText w:val="%1."/>
        <w:lvlJc w:val="right"/>
      </w:lvl>
    </w:lvlOverride>
  </w:num>
  <w:num w:numId="19" w16cid:durableId="1425683180">
    <w:abstractNumId w:val="1"/>
    <w:lvlOverride w:ilvl="0">
      <w:lvl w:ilvl="0">
        <w:numFmt w:val="upperRoman"/>
        <w:lvlText w:val="%1."/>
        <w:lvlJc w:val="right"/>
      </w:lvl>
    </w:lvlOverride>
  </w:num>
  <w:num w:numId="20" w16cid:durableId="1452281974">
    <w:abstractNumId w:val="0"/>
    <w:lvlOverride w:ilvl="0">
      <w:lvl w:ilvl="0">
        <w:numFmt w:val="upperRoman"/>
        <w:lvlText w:val="%1."/>
        <w:lvlJc w:val="right"/>
      </w:lvl>
    </w:lvlOverride>
  </w:num>
  <w:num w:numId="21" w16cid:durableId="1824806993">
    <w:abstractNumId w:val="27"/>
  </w:num>
  <w:num w:numId="22" w16cid:durableId="1152872412">
    <w:abstractNumId w:val="23"/>
    <w:lvlOverride w:ilvl="0">
      <w:lvl w:ilvl="0">
        <w:numFmt w:val="upperRoman"/>
        <w:lvlText w:val="%1."/>
        <w:lvlJc w:val="right"/>
      </w:lvl>
    </w:lvlOverride>
  </w:num>
  <w:num w:numId="23" w16cid:durableId="1281913829">
    <w:abstractNumId w:val="25"/>
    <w:lvlOverride w:ilvl="0">
      <w:lvl w:ilvl="0">
        <w:numFmt w:val="upperRoman"/>
        <w:lvlText w:val="%1."/>
        <w:lvlJc w:val="right"/>
      </w:lvl>
    </w:lvlOverride>
  </w:num>
  <w:num w:numId="24" w16cid:durableId="605160028">
    <w:abstractNumId w:val="22"/>
  </w:num>
  <w:num w:numId="25" w16cid:durableId="1575965418">
    <w:abstractNumId w:val="9"/>
    <w:lvlOverride w:ilvl="0">
      <w:lvl w:ilvl="0">
        <w:numFmt w:val="upperRoman"/>
        <w:lvlText w:val="%1."/>
        <w:lvlJc w:val="right"/>
      </w:lvl>
    </w:lvlOverride>
  </w:num>
  <w:num w:numId="26" w16cid:durableId="1322852883">
    <w:abstractNumId w:val="4"/>
    <w:lvlOverride w:ilvl="0">
      <w:lvl w:ilvl="0">
        <w:numFmt w:val="upperRoman"/>
        <w:lvlText w:val="%1."/>
        <w:lvlJc w:val="right"/>
      </w:lvl>
    </w:lvlOverride>
  </w:num>
  <w:num w:numId="27" w16cid:durableId="1869180556">
    <w:abstractNumId w:val="24"/>
  </w:num>
  <w:num w:numId="28" w16cid:durableId="1561672147">
    <w:abstractNumId w:val="20"/>
    <w:lvlOverride w:ilvl="0">
      <w:lvl w:ilvl="0">
        <w:numFmt w:val="upperRoman"/>
        <w:lvlText w:val="%1."/>
        <w:lvlJc w:val="right"/>
      </w:lvl>
    </w:lvlOverride>
  </w:num>
  <w:num w:numId="29" w16cid:durableId="1253970852">
    <w:abstractNumId w:val="2"/>
  </w:num>
  <w:num w:numId="30" w16cid:durableId="951210957">
    <w:abstractNumId w:val="11"/>
    <w:lvlOverride w:ilvl="0">
      <w:lvl w:ilvl="0">
        <w:numFmt w:val="upperRoman"/>
        <w:lvlText w:val="%1."/>
        <w:lvlJc w:val="right"/>
      </w:lvl>
    </w:lvlOverride>
  </w:num>
  <w:num w:numId="31" w16cid:durableId="2053456566">
    <w:abstractNumId w:val="6"/>
  </w:num>
  <w:num w:numId="32" w16cid:durableId="1935743372">
    <w:abstractNumId w:val="10"/>
    <w:lvlOverride w:ilvl="0">
      <w:lvl w:ilvl="0">
        <w:numFmt w:val="upperRoman"/>
        <w:lvlText w:val="%1."/>
        <w:lvlJc w:val="right"/>
      </w:lvl>
    </w:lvlOverride>
  </w:num>
  <w:num w:numId="33" w16cid:durableId="982852548">
    <w:abstractNumId w:val="16"/>
  </w:num>
  <w:num w:numId="34" w16cid:durableId="658727490">
    <w:abstractNumId w:val="34"/>
  </w:num>
  <w:num w:numId="35" w16cid:durableId="50236185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D55"/>
    <w:rsid w:val="000D0E14"/>
    <w:rsid w:val="0051675F"/>
    <w:rsid w:val="00526B21"/>
    <w:rsid w:val="00996056"/>
    <w:rsid w:val="00B24FA3"/>
    <w:rsid w:val="00D200BF"/>
    <w:rsid w:val="00D950EA"/>
    <w:rsid w:val="00DB1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E4D62"/>
  <w15:docId w15:val="{261CFF86-5F26-F641-811D-57555CE8E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pPr>
      <w:keepNext/>
      <w:ind w:left="2124" w:firstLine="708"/>
      <w:outlineLvl w:val="4"/>
    </w:pPr>
    <w:rPr>
      <w:b/>
      <w:sz w:val="52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</w:style>
  <w:style w:type="character" w:customStyle="1" w:styleId="50">
    <w:name w:val="Заголовок 5 Знак"/>
    <w:link w:val="5"/>
    <w:semiHidden/>
    <w:rPr>
      <w:b/>
      <w:sz w:val="52"/>
      <w:szCs w:val="24"/>
    </w:rPr>
  </w:style>
  <w:style w:type="character" w:styleId="af7">
    <w:name w:val="Hyperlink"/>
    <w:uiPriority w:val="99"/>
    <w:unhideWhenUsed/>
    <w:rPr>
      <w:color w:val="0000FF"/>
      <w:u w:val="single"/>
    </w:rPr>
  </w:style>
  <w:style w:type="table" w:styleId="af8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9">
    <w:name w:val="Normal (Web)"/>
    <w:basedOn w:val="a"/>
    <w:uiPriority w:val="99"/>
    <w:unhideWhenUsed/>
    <w:pPr>
      <w:spacing w:before="100" w:beforeAutospacing="1" w:after="100" w:afterAutospacing="1"/>
    </w:pPr>
    <w:rPr>
      <w:rFonts w:eastAsia="Calibri"/>
      <w:lang w:eastAsia="ru-RU"/>
    </w:rPr>
  </w:style>
  <w:style w:type="paragraph" w:styleId="afa">
    <w:name w:val="List Paragraph"/>
    <w:basedOn w:val="a"/>
    <w:uiPriority w:val="34"/>
    <w:qFormat/>
    <w:pPr>
      <w:ind w:left="720"/>
      <w:contextualSpacing/>
    </w:pPr>
    <w:rPr>
      <w:lang w:eastAsia="ru-RU"/>
    </w:rPr>
  </w:style>
  <w:style w:type="character" w:customStyle="1" w:styleId="apple-converted-space">
    <w:name w:val="apple-converted-space"/>
    <w:basedOn w:val="a0"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pull-right">
    <w:name w:val="pull-right"/>
    <w:basedOn w:val="a0"/>
  </w:style>
  <w:style w:type="paragraph" w:customStyle="1" w:styleId="text-justif">
    <w:name w:val="text-justif"/>
    <w:basedOn w:val="a"/>
    <w:pPr>
      <w:spacing w:before="100" w:beforeAutospacing="1" w:after="100" w:afterAutospacing="1"/>
    </w:pPr>
  </w:style>
  <w:style w:type="character" w:customStyle="1" w:styleId="oznaimen">
    <w:name w:val="oz_naimen"/>
    <w:basedOn w:val="a0"/>
  </w:style>
  <w:style w:type="paragraph" w:customStyle="1" w:styleId="pnamecomment">
    <w:name w:val="p_namecomment"/>
    <w:basedOn w:val="a"/>
    <w:pPr>
      <w:spacing w:before="100" w:beforeAutospacing="1" w:after="100" w:afterAutospacing="1"/>
    </w:pPr>
  </w:style>
  <w:style w:type="character" w:customStyle="1" w:styleId="docdata">
    <w:name w:val="docdata"/>
    <w:aliases w:val="docy,v5,3340,bqiaagaaeyqcaaagiaiaaanqbgaabxokaaaaaaaaaaaaaaaaaaaaaaaaaaaaaaaaaaaaaaaaaaaaaaaaaaaaaaaaaaaaaaaaaaaaaaaaaaaaaaaaaaaaaaaaaaaaaaaaaaaaaaaaaaaaaaaaaaaaaaaaaaaaaaaaaaaaaaaaaaaaaaaaaaaaaaaaaaaaaaaaaaaaaaaaaaaaaaaaaaaaaaaaaaaaaaaaaaaaaaaa"/>
    <w:basedOn w:val="a0"/>
    <w:rsid w:val="00526B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9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6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904</Words>
  <Characters>5157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RijkinaTG</dc:creator>
  <cp:lastModifiedBy>Данил Гарагашев</cp:lastModifiedBy>
  <cp:revision>4</cp:revision>
  <dcterms:created xsi:type="dcterms:W3CDTF">2024-01-19T10:56:00Z</dcterms:created>
  <dcterms:modified xsi:type="dcterms:W3CDTF">2024-01-22T12:49:00Z</dcterms:modified>
</cp:coreProperties>
</file>