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4D" w:rsidRPr="00EA1AC0" w:rsidRDefault="00E4734D" w:rsidP="00FF2EF9">
      <w:pPr>
        <w:jc w:val="center"/>
        <w:rPr>
          <w:sz w:val="32"/>
          <w:szCs w:val="32"/>
        </w:rPr>
      </w:pPr>
      <w:r w:rsidRPr="00EA1AC0">
        <w:rPr>
          <w:b/>
          <w:sz w:val="32"/>
          <w:szCs w:val="32"/>
        </w:rPr>
        <w:t>Протокол</w:t>
      </w:r>
      <w:r w:rsidR="00B142D4" w:rsidRPr="00EA1AC0">
        <w:rPr>
          <w:sz w:val="32"/>
          <w:szCs w:val="32"/>
        </w:rPr>
        <w:t xml:space="preserve"> </w:t>
      </w:r>
      <w:r w:rsidR="008B434B">
        <w:rPr>
          <w:b/>
          <w:sz w:val="32"/>
          <w:szCs w:val="32"/>
        </w:rPr>
        <w:t>№ 01</w:t>
      </w:r>
      <w:r w:rsidR="00B142D4" w:rsidRPr="00EA1AC0">
        <w:rPr>
          <w:b/>
          <w:sz w:val="32"/>
          <w:szCs w:val="32"/>
        </w:rPr>
        <w:t>/2</w:t>
      </w:r>
      <w:r w:rsidR="008B434B">
        <w:rPr>
          <w:b/>
          <w:sz w:val="32"/>
          <w:szCs w:val="32"/>
        </w:rPr>
        <w:t>3</w:t>
      </w:r>
    </w:p>
    <w:p w:rsidR="00E4734D" w:rsidRDefault="002E4919" w:rsidP="00FF2EF9">
      <w:pPr>
        <w:jc w:val="center"/>
        <w:rPr>
          <w:b/>
        </w:rPr>
      </w:pPr>
      <w:r>
        <w:rPr>
          <w:b/>
        </w:rPr>
        <w:t xml:space="preserve">совместного </w:t>
      </w:r>
      <w:r w:rsidR="00E4734D" w:rsidRPr="00EA1AC0">
        <w:rPr>
          <w:b/>
        </w:rPr>
        <w:t>заседания Комитета по торговле</w:t>
      </w:r>
    </w:p>
    <w:p w:rsidR="00E4734D" w:rsidRDefault="002E4919" w:rsidP="002E4919">
      <w:pPr>
        <w:jc w:val="center"/>
        <w:rPr>
          <w:b/>
        </w:rPr>
      </w:pPr>
      <w:r>
        <w:rPr>
          <w:b/>
        </w:rPr>
        <w:t>и</w:t>
      </w:r>
      <w:r w:rsidR="00027F3D">
        <w:rPr>
          <w:b/>
        </w:rPr>
        <w:t xml:space="preserve"> Комитет</w:t>
      </w:r>
      <w:r>
        <w:rPr>
          <w:b/>
        </w:rPr>
        <w:t>а</w:t>
      </w:r>
      <w:r w:rsidR="00027F3D">
        <w:rPr>
          <w:b/>
        </w:rPr>
        <w:t xml:space="preserve"> по подакцизным товарам</w:t>
      </w:r>
      <w:r>
        <w:rPr>
          <w:b/>
        </w:rPr>
        <w:t xml:space="preserve"> </w:t>
      </w:r>
    </w:p>
    <w:p w:rsidR="002E4919" w:rsidRPr="00A77EF6" w:rsidRDefault="002E4919" w:rsidP="002E4919">
      <w:pPr>
        <w:jc w:val="center"/>
      </w:pPr>
    </w:p>
    <w:p w:rsidR="00E4734D" w:rsidRDefault="00094F21" w:rsidP="00D865EF">
      <w:pPr>
        <w:jc w:val="left"/>
        <w:rPr>
          <w:i/>
        </w:rPr>
      </w:pPr>
      <w:r>
        <w:rPr>
          <w:i/>
        </w:rPr>
        <w:t xml:space="preserve">Место проведения: </w:t>
      </w:r>
      <w:r w:rsidR="00FD7424">
        <w:rPr>
          <w:i/>
        </w:rPr>
        <w:t>ВКС</w:t>
      </w:r>
      <w:r w:rsidR="00D865EF">
        <w:rPr>
          <w:i/>
        </w:rPr>
        <w:t xml:space="preserve">                </w:t>
      </w:r>
      <w:r w:rsidR="00FD7424">
        <w:rPr>
          <w:i/>
        </w:rPr>
        <w:t xml:space="preserve">    </w:t>
      </w:r>
      <w:r>
        <w:rPr>
          <w:i/>
        </w:rPr>
        <w:t xml:space="preserve">   </w:t>
      </w:r>
      <w:r w:rsidR="00FD7424">
        <w:rPr>
          <w:i/>
        </w:rPr>
        <w:t xml:space="preserve">        </w:t>
      </w:r>
      <w:r>
        <w:rPr>
          <w:i/>
        </w:rPr>
        <w:t xml:space="preserve">      </w:t>
      </w:r>
      <w:r w:rsidR="00E4734D" w:rsidRPr="00FF2EF9">
        <w:rPr>
          <w:i/>
        </w:rPr>
        <w:t>Дата</w:t>
      </w:r>
      <w:r w:rsidR="008B434B">
        <w:rPr>
          <w:i/>
        </w:rPr>
        <w:t>: 27</w:t>
      </w:r>
      <w:r w:rsidR="000A2312">
        <w:rPr>
          <w:i/>
        </w:rPr>
        <w:t>.</w:t>
      </w:r>
      <w:r w:rsidR="008B434B">
        <w:rPr>
          <w:i/>
        </w:rPr>
        <w:t>01</w:t>
      </w:r>
      <w:r w:rsidR="00B142D4" w:rsidRPr="00FF2EF9">
        <w:rPr>
          <w:i/>
        </w:rPr>
        <w:t>.202</w:t>
      </w:r>
      <w:r w:rsidR="008B434B">
        <w:rPr>
          <w:i/>
        </w:rPr>
        <w:t>3</w:t>
      </w:r>
    </w:p>
    <w:p w:rsidR="003000D5" w:rsidRPr="00FF2EF9" w:rsidRDefault="00D865EF" w:rsidP="00D865EF">
      <w:pPr>
        <w:jc w:val="right"/>
        <w:rPr>
          <w:i/>
        </w:rPr>
      </w:pPr>
      <w:r>
        <w:rPr>
          <w:i/>
        </w:rPr>
        <w:t>Время проведения: с 1</w:t>
      </w:r>
      <w:r w:rsidR="008B434B">
        <w:rPr>
          <w:i/>
        </w:rPr>
        <w:t>1</w:t>
      </w:r>
      <w:r>
        <w:rPr>
          <w:i/>
        </w:rPr>
        <w:t>:00-1</w:t>
      </w:r>
      <w:r w:rsidR="008B434B">
        <w:rPr>
          <w:i/>
        </w:rPr>
        <w:t>3</w:t>
      </w:r>
      <w:r>
        <w:rPr>
          <w:i/>
        </w:rPr>
        <w:t>:</w:t>
      </w:r>
      <w:r w:rsidR="008B434B">
        <w:rPr>
          <w:i/>
        </w:rPr>
        <w:t>0</w:t>
      </w:r>
      <w:r>
        <w:rPr>
          <w:i/>
        </w:rPr>
        <w:t>0</w:t>
      </w:r>
    </w:p>
    <w:p w:rsidR="00315E52" w:rsidRPr="00A77EF6" w:rsidRDefault="00E4734D" w:rsidP="00085BCF">
      <w:pPr>
        <w:jc w:val="right"/>
      </w:pPr>
      <w:r w:rsidRPr="00A77EF6">
        <w:t> </w:t>
      </w:r>
    </w:p>
    <w:p w:rsidR="00173854" w:rsidRPr="00463273" w:rsidRDefault="00E4734D" w:rsidP="00173854">
      <w:r w:rsidRPr="00463273">
        <w:t xml:space="preserve">Присутствовали: </w:t>
      </w:r>
    </w:p>
    <w:p w:rsidR="002E4919" w:rsidRDefault="002E4919" w:rsidP="00F869E6">
      <w:pPr>
        <w:rPr>
          <w:b/>
        </w:rPr>
      </w:pPr>
      <w:r w:rsidRPr="00116AE8">
        <w:rPr>
          <w:b/>
        </w:rPr>
        <w:t xml:space="preserve">От Комитета по </w:t>
      </w:r>
      <w:r>
        <w:rPr>
          <w:b/>
        </w:rPr>
        <w:t xml:space="preserve">торговле: </w:t>
      </w:r>
    </w:p>
    <w:p w:rsidR="00B142D4" w:rsidRDefault="00743CCA" w:rsidP="00F869E6">
      <w:proofErr w:type="spellStart"/>
      <w:proofErr w:type="gramStart"/>
      <w:r w:rsidRPr="00F869E6">
        <w:rPr>
          <w:b/>
        </w:rPr>
        <w:t>Бабухадзе</w:t>
      </w:r>
      <w:proofErr w:type="spellEnd"/>
      <w:r w:rsidRPr="00743CCA">
        <w:t xml:space="preserve"> </w:t>
      </w:r>
      <w:r w:rsidRPr="00F869E6">
        <w:rPr>
          <w:b/>
        </w:rPr>
        <w:t>И.А.</w:t>
      </w:r>
      <w:r w:rsidR="00173854">
        <w:t xml:space="preserve"> </w:t>
      </w:r>
      <w:r w:rsidR="00FC0278">
        <w:t>ч</w:t>
      </w:r>
      <w:r w:rsidR="00173854" w:rsidRPr="00173854">
        <w:t xml:space="preserve">лен Правления </w:t>
      </w:r>
      <w:r w:rsidR="00173854">
        <w:t>«</w:t>
      </w:r>
      <w:r w:rsidR="00173854" w:rsidRPr="00173854">
        <w:t>НП</w:t>
      </w:r>
      <w:r w:rsidR="00173854">
        <w:t xml:space="preserve"> </w:t>
      </w:r>
      <w:r w:rsidR="00173854" w:rsidRPr="00173854">
        <w:t>«ОПОРА</w:t>
      </w:r>
      <w:r w:rsidR="00173854">
        <w:t xml:space="preserve">»; </w:t>
      </w:r>
      <w:r w:rsidR="00A35350" w:rsidRPr="00F869E6">
        <w:rPr>
          <w:b/>
        </w:rPr>
        <w:t>Балясников М.Ю</w:t>
      </w:r>
      <w:r w:rsidR="00A35350">
        <w:t xml:space="preserve">. Удмуртское РО; </w:t>
      </w:r>
      <w:r w:rsidRPr="00F869E6">
        <w:rPr>
          <w:b/>
        </w:rPr>
        <w:t>Бубнов А.Ю.</w:t>
      </w:r>
      <w:r w:rsidR="00173854">
        <w:t xml:space="preserve"> Ивановско</w:t>
      </w:r>
      <w:r w:rsidR="009815FF">
        <w:t>е РО</w:t>
      </w:r>
      <w:r w:rsidR="007D5938">
        <w:t xml:space="preserve">; </w:t>
      </w:r>
      <w:r w:rsidR="008673CA">
        <w:rPr>
          <w:b/>
        </w:rPr>
        <w:t xml:space="preserve">Варшавский А. </w:t>
      </w:r>
      <w:r w:rsidR="008673CA">
        <w:t xml:space="preserve">управляющий партнер «Фасоль»; </w:t>
      </w:r>
      <w:r w:rsidRPr="00F869E6">
        <w:rPr>
          <w:b/>
        </w:rPr>
        <w:t>Вьюн А.Е.</w:t>
      </w:r>
      <w:r w:rsidR="00173854">
        <w:t xml:space="preserve"> Омское РО</w:t>
      </w:r>
      <w:r w:rsidR="00ED59AC">
        <w:t>,</w:t>
      </w:r>
      <w:r w:rsidR="00173854">
        <w:t xml:space="preserve"> </w:t>
      </w:r>
      <w:r w:rsidR="00FC0278">
        <w:t>р</w:t>
      </w:r>
      <w:r w:rsidR="00173854" w:rsidRPr="00173854">
        <w:t>уководитель центра экспертизы по маркировке товаров</w:t>
      </w:r>
      <w:r w:rsidR="00173854">
        <w:t xml:space="preserve">; </w:t>
      </w:r>
      <w:r w:rsidRPr="00F869E6">
        <w:rPr>
          <w:b/>
        </w:rPr>
        <w:t>Воронов Д.В</w:t>
      </w:r>
      <w:r>
        <w:t>.</w:t>
      </w:r>
      <w:r w:rsidR="00173854">
        <w:t xml:space="preserve"> ООО «Табачный капитан»</w:t>
      </w:r>
      <w:r w:rsidR="003C3DDC">
        <w:t>,</w:t>
      </w:r>
      <w:r w:rsidR="003C3DDC" w:rsidRPr="003C3DDC">
        <w:t xml:space="preserve"> </w:t>
      </w:r>
      <w:r w:rsidR="003C3DDC">
        <w:t>генеральный директор</w:t>
      </w:r>
      <w:r w:rsidR="00173854">
        <w:t xml:space="preserve">; </w:t>
      </w:r>
      <w:r w:rsidR="00863507" w:rsidRPr="00F869E6">
        <w:rPr>
          <w:b/>
        </w:rPr>
        <w:t xml:space="preserve">Глухов В. В. </w:t>
      </w:r>
      <w:r w:rsidR="00863507">
        <w:t xml:space="preserve">Ульяновское РО; </w:t>
      </w:r>
      <w:r w:rsidRPr="00F869E6">
        <w:rPr>
          <w:b/>
        </w:rPr>
        <w:t>Григорьев А.Е</w:t>
      </w:r>
      <w:r>
        <w:t>.</w:t>
      </w:r>
      <w:r w:rsidR="00173854" w:rsidRPr="005E3D7E">
        <w:t xml:space="preserve"> </w:t>
      </w:r>
      <w:r w:rsidR="007E076B">
        <w:t>М</w:t>
      </w:r>
      <w:r w:rsidR="00173854" w:rsidRPr="00173854">
        <w:t xml:space="preserve">ЕТРО </w:t>
      </w:r>
      <w:r w:rsidR="007E076B">
        <w:t>АГ,</w:t>
      </w:r>
      <w:r w:rsidR="00FC0278">
        <w:t xml:space="preserve"> </w:t>
      </w:r>
      <w:r w:rsidR="00553E10">
        <w:t>заместитель генерального директора – директор по внешним корпоративным связям</w:t>
      </w:r>
      <w:r w:rsidR="00EB2C34">
        <w:t>;</w:t>
      </w:r>
      <w:proofErr w:type="gramEnd"/>
      <w:r w:rsidR="00EB2C34">
        <w:t xml:space="preserve"> </w:t>
      </w:r>
      <w:r w:rsidR="007D5938" w:rsidRPr="00F869E6">
        <w:rPr>
          <w:b/>
        </w:rPr>
        <w:t xml:space="preserve">Дзоблаева Ф.Х. </w:t>
      </w:r>
      <w:r w:rsidR="007D5938">
        <w:t xml:space="preserve">Евразийская ассоциация беспошлинной торговли, исполнительный директор; </w:t>
      </w:r>
      <w:r w:rsidRPr="00F869E6">
        <w:rPr>
          <w:b/>
        </w:rPr>
        <w:t>Домбровский С.В</w:t>
      </w:r>
      <w:r>
        <w:t>.</w:t>
      </w:r>
      <w:r w:rsidR="003B76FF">
        <w:t xml:space="preserve"> Краснодарское РО</w:t>
      </w:r>
      <w:r w:rsidR="00ED59AC">
        <w:t>,</w:t>
      </w:r>
      <w:r w:rsidR="003B76FF">
        <w:t xml:space="preserve"> </w:t>
      </w:r>
      <w:r w:rsidR="00ED59AC">
        <w:t>ч</w:t>
      </w:r>
      <w:r w:rsidR="003B76FF" w:rsidRPr="003B76FF">
        <w:t>лен регионального Совета</w:t>
      </w:r>
      <w:r w:rsidR="003B76FF" w:rsidRPr="005E3D7E">
        <w:t xml:space="preserve">, </w:t>
      </w:r>
      <w:r w:rsidR="003C3DDC">
        <w:t>п</w:t>
      </w:r>
      <w:r w:rsidR="003B76FF" w:rsidRPr="003B76FF">
        <w:t>редседатель Комиссии по малоформатной и мобильной торговле</w:t>
      </w:r>
      <w:r w:rsidR="009815FF">
        <w:t xml:space="preserve"> КРО</w:t>
      </w:r>
      <w:r w:rsidR="003B76FF">
        <w:t xml:space="preserve">; </w:t>
      </w:r>
      <w:r w:rsidR="00D33516" w:rsidRPr="00F869E6">
        <w:rPr>
          <w:b/>
        </w:rPr>
        <w:t xml:space="preserve">Ерихонов И.Л. </w:t>
      </w:r>
      <w:r w:rsidR="00D33516">
        <w:t xml:space="preserve">Воронежское РО; </w:t>
      </w:r>
      <w:r w:rsidR="003B76FF">
        <w:t xml:space="preserve"> </w:t>
      </w:r>
      <w:r w:rsidR="00747AED" w:rsidRPr="00F869E6">
        <w:rPr>
          <w:b/>
        </w:rPr>
        <w:t>Железнова Т.Ф</w:t>
      </w:r>
      <w:r w:rsidR="00747AED">
        <w:t>.</w:t>
      </w:r>
      <w:r w:rsidR="003B76FF">
        <w:t xml:space="preserve"> Нижегородское РО</w:t>
      </w:r>
      <w:r w:rsidR="00ED59AC">
        <w:t>,</w:t>
      </w:r>
      <w:r w:rsidR="003B76FF">
        <w:t xml:space="preserve"> исполнительный директор</w:t>
      </w:r>
      <w:r w:rsidR="00EB2C34">
        <w:t xml:space="preserve">; </w:t>
      </w:r>
      <w:r w:rsidR="00CC21A7" w:rsidRPr="00F869E6">
        <w:rPr>
          <w:b/>
        </w:rPr>
        <w:t xml:space="preserve">Звездин Е.В. </w:t>
      </w:r>
      <w:r w:rsidR="00CC21A7">
        <w:t>Ярославско</w:t>
      </w:r>
      <w:r w:rsidR="00F20FF5">
        <w:t>е</w:t>
      </w:r>
      <w:r w:rsidR="00CC21A7">
        <w:t xml:space="preserve"> РО, генеральный директор ООО «Селена»; </w:t>
      </w:r>
      <w:r w:rsidR="00934C56" w:rsidRPr="00F869E6">
        <w:rPr>
          <w:b/>
        </w:rPr>
        <w:t xml:space="preserve">Ионкин В.В., </w:t>
      </w:r>
      <w:r w:rsidR="00934C56">
        <w:t xml:space="preserve">заместитель исполнительного директора АКОРТ; </w:t>
      </w:r>
      <w:r w:rsidR="007D5938" w:rsidRPr="00F869E6">
        <w:rPr>
          <w:b/>
        </w:rPr>
        <w:t xml:space="preserve">Калимуллин Т.Р. </w:t>
      </w:r>
      <w:r w:rsidR="007D5938">
        <w:t xml:space="preserve">Группа «М.Видео-Эльдорадо», директор по взаимодействию с государственными органами власти; </w:t>
      </w:r>
      <w:r w:rsidR="007D5938" w:rsidRPr="00F869E6">
        <w:rPr>
          <w:b/>
        </w:rPr>
        <w:t xml:space="preserve">Кацнельсон Ю.М. </w:t>
      </w:r>
      <w:r w:rsidR="007D5938">
        <w:t xml:space="preserve">РОСПиК, президент; </w:t>
      </w:r>
      <w:r w:rsidR="000B5625" w:rsidRPr="00F869E6">
        <w:rPr>
          <w:b/>
        </w:rPr>
        <w:t xml:space="preserve">Кондачкова В.В., </w:t>
      </w:r>
      <w:r w:rsidR="000B5625" w:rsidRPr="0055101A">
        <w:t xml:space="preserve">руководитель правового бюро защиты прав предпринимателей Московского отделения; </w:t>
      </w:r>
      <w:r w:rsidRPr="00F869E6">
        <w:rPr>
          <w:b/>
        </w:rPr>
        <w:t>Корнев К.В.</w:t>
      </w:r>
      <w:r w:rsidR="009815FF">
        <w:t xml:space="preserve"> Воронежское РО; </w:t>
      </w:r>
      <w:r w:rsidRPr="00F869E6">
        <w:rPr>
          <w:b/>
        </w:rPr>
        <w:t>Кошелева Н.А.</w:t>
      </w:r>
      <w:r w:rsidR="009815FF">
        <w:t xml:space="preserve"> Новосибирское РО</w:t>
      </w:r>
      <w:r w:rsidR="00ED59AC">
        <w:t xml:space="preserve">, </w:t>
      </w:r>
      <w:r w:rsidR="009815FF">
        <w:t xml:space="preserve">исполнительный директор, </w:t>
      </w:r>
      <w:r w:rsidR="00ED59AC">
        <w:t>р</w:t>
      </w:r>
      <w:r w:rsidR="003C3DDC">
        <w:t>уководитель к</w:t>
      </w:r>
      <w:r w:rsidR="009815FF">
        <w:t xml:space="preserve">омитета </w:t>
      </w:r>
      <w:r w:rsidR="009815FF" w:rsidRPr="009815FF">
        <w:t>по торговле и подакцизным товарам</w:t>
      </w:r>
      <w:r w:rsidR="009815FF">
        <w:t xml:space="preserve"> НРО; </w:t>
      </w:r>
      <w:r w:rsidR="009B2E6B" w:rsidRPr="00F869E6">
        <w:rPr>
          <w:b/>
        </w:rPr>
        <w:t xml:space="preserve">Курский И.С. </w:t>
      </w:r>
      <w:r w:rsidR="009B2E6B">
        <w:t xml:space="preserve">Евразийская ассоциация беспошлинной торговли, юрист ассоциации; </w:t>
      </w:r>
      <w:r w:rsidR="009B2E6B" w:rsidRPr="00F869E6">
        <w:rPr>
          <w:b/>
        </w:rPr>
        <w:t xml:space="preserve"> </w:t>
      </w:r>
      <w:r w:rsidR="00934C56" w:rsidRPr="00F869E6">
        <w:rPr>
          <w:b/>
        </w:rPr>
        <w:t>Лебедева Е.</w:t>
      </w:r>
      <w:r w:rsidR="00934C56">
        <w:t xml:space="preserve">  </w:t>
      </w:r>
      <w:r w:rsidR="00934C56" w:rsidRPr="009815FF">
        <w:t>Российск</w:t>
      </w:r>
      <w:r w:rsidR="00934C56">
        <w:t>ая</w:t>
      </w:r>
      <w:r w:rsidR="00934C56" w:rsidRPr="009815FF">
        <w:t xml:space="preserve"> Гильди</w:t>
      </w:r>
      <w:r w:rsidR="00934C56">
        <w:t>я</w:t>
      </w:r>
      <w:r w:rsidR="00934C56" w:rsidRPr="009815FF">
        <w:t xml:space="preserve"> пекарей и кондитеров</w:t>
      </w:r>
      <w:r w:rsidR="00934C56">
        <w:t xml:space="preserve">; </w:t>
      </w:r>
      <w:r w:rsidRPr="00F869E6">
        <w:rPr>
          <w:b/>
        </w:rPr>
        <w:t>Муравьева Е.А.</w:t>
      </w:r>
      <w:r w:rsidR="00FB258E">
        <w:t xml:space="preserve"> Забайкальское РО</w:t>
      </w:r>
      <w:r w:rsidR="00ED59AC">
        <w:t>,</w:t>
      </w:r>
      <w:r w:rsidR="003C3DDC">
        <w:t xml:space="preserve"> член совета РО, п</w:t>
      </w:r>
      <w:r w:rsidR="00FB258E">
        <w:t xml:space="preserve">редседатель </w:t>
      </w:r>
      <w:r w:rsidR="003C3DDC">
        <w:t>к</w:t>
      </w:r>
      <w:r w:rsidR="00FB258E" w:rsidRPr="00FB258E">
        <w:t>омитет</w:t>
      </w:r>
      <w:r w:rsidR="00FB258E">
        <w:t>а</w:t>
      </w:r>
      <w:r w:rsidR="00FB258E" w:rsidRPr="00FB258E">
        <w:t xml:space="preserve"> по развитию розничной торговли и НТО</w:t>
      </w:r>
      <w:r w:rsidR="006F0D72">
        <w:t xml:space="preserve"> ЗРО</w:t>
      </w:r>
      <w:r w:rsidR="00FB258E">
        <w:t xml:space="preserve">; </w:t>
      </w:r>
      <w:r w:rsidR="007D5938" w:rsidRPr="00F869E6">
        <w:rPr>
          <w:b/>
        </w:rPr>
        <w:t xml:space="preserve">Нестеренко Л.Д. </w:t>
      </w:r>
      <w:r w:rsidR="007D5938">
        <w:t xml:space="preserve">Союз операторов торговых автоматов, президент; </w:t>
      </w:r>
      <w:r w:rsidR="007D5938" w:rsidRPr="00F869E6">
        <w:rPr>
          <w:b/>
        </w:rPr>
        <w:t xml:space="preserve">Новиков М.Н. </w:t>
      </w:r>
      <w:r w:rsidR="007D5938">
        <w:t xml:space="preserve">Союз производителей соков, воды и напитков, </w:t>
      </w:r>
      <w:r w:rsidR="009B2E6B">
        <w:t xml:space="preserve">президент; </w:t>
      </w:r>
      <w:r w:rsidR="009B2E6B" w:rsidRPr="00F869E6">
        <w:rPr>
          <w:b/>
        </w:rPr>
        <w:t>Панова</w:t>
      </w:r>
      <w:r w:rsidRPr="00F869E6">
        <w:rPr>
          <w:b/>
        </w:rPr>
        <w:t xml:space="preserve"> Л.В</w:t>
      </w:r>
      <w:r>
        <w:t>.</w:t>
      </w:r>
      <w:r w:rsidR="00FB258E">
        <w:t xml:space="preserve"> Волгоградское РО</w:t>
      </w:r>
      <w:r w:rsidR="00ED59AC">
        <w:t>,</w:t>
      </w:r>
      <w:r w:rsidR="00FB258E">
        <w:t xml:space="preserve"> член совета РО; </w:t>
      </w:r>
      <w:r w:rsidR="00747AED" w:rsidRPr="00F869E6">
        <w:rPr>
          <w:b/>
        </w:rPr>
        <w:t>Печерина И.А</w:t>
      </w:r>
      <w:r w:rsidR="00747AED">
        <w:t>.</w:t>
      </w:r>
      <w:r w:rsidR="00FB258E">
        <w:t xml:space="preserve"> ООО «Метро Кэш энд Керри»</w:t>
      </w:r>
      <w:r w:rsidR="003C3DDC">
        <w:t>,</w:t>
      </w:r>
      <w:r w:rsidR="00FB258E">
        <w:t xml:space="preserve"> р</w:t>
      </w:r>
      <w:r w:rsidR="00FB258E" w:rsidRPr="00FB258E">
        <w:t>уководитель отдела по связям с государственными органами</w:t>
      </w:r>
      <w:r w:rsidR="00FB258E">
        <w:t xml:space="preserve">; </w:t>
      </w:r>
      <w:r w:rsidR="009B2E6B" w:rsidRPr="00F869E6">
        <w:rPr>
          <w:b/>
        </w:rPr>
        <w:t xml:space="preserve">Салтанов П.В. </w:t>
      </w:r>
      <w:r w:rsidR="009B2E6B">
        <w:t xml:space="preserve">Нижегородское РО, руководитель комитета по розничной торговле; </w:t>
      </w:r>
      <w:r w:rsidR="009B2E6B" w:rsidRPr="00F869E6">
        <w:rPr>
          <w:b/>
        </w:rPr>
        <w:t xml:space="preserve">Самарина И.Н. </w:t>
      </w:r>
      <w:r w:rsidR="009B2E6B">
        <w:t xml:space="preserve">Красноярское РО, исполнительный директор; </w:t>
      </w:r>
      <w:r w:rsidR="009B2E6B" w:rsidRPr="00F869E6">
        <w:rPr>
          <w:b/>
        </w:rPr>
        <w:t xml:space="preserve">Сахаров Д.В. </w:t>
      </w:r>
      <w:r w:rsidR="009B2E6B">
        <w:t xml:space="preserve">Группа компаний </w:t>
      </w:r>
      <w:r w:rsidR="009B2E6B" w:rsidRPr="00F869E6">
        <w:rPr>
          <w:lang w:val="en-US"/>
        </w:rPr>
        <w:t>Simple</w:t>
      </w:r>
      <w:r w:rsidR="009B2E6B">
        <w:t xml:space="preserve">, руководитель направления правовой аналитики и взаимодействия с органами государственной власти; </w:t>
      </w:r>
      <w:r w:rsidR="0068435A" w:rsidRPr="00F869E6">
        <w:rPr>
          <w:b/>
        </w:rPr>
        <w:t xml:space="preserve">Солнцев С.Е. </w:t>
      </w:r>
      <w:r w:rsidR="0068435A">
        <w:t xml:space="preserve">Калининградское РО; </w:t>
      </w:r>
      <w:r w:rsidR="00F869E6" w:rsidRPr="00F869E6">
        <w:rPr>
          <w:b/>
        </w:rPr>
        <w:t>Старых Е.А.</w:t>
      </w:r>
      <w:r w:rsidR="00F869E6">
        <w:t xml:space="preserve">, Орловское РО, председатель комитета по торговле; </w:t>
      </w:r>
      <w:r w:rsidR="00A97910" w:rsidRPr="00F869E6">
        <w:rPr>
          <w:b/>
        </w:rPr>
        <w:t xml:space="preserve">Скивко Е.А. </w:t>
      </w:r>
      <w:r w:rsidR="00A97910">
        <w:t xml:space="preserve">Оренбургское РО; </w:t>
      </w:r>
      <w:r w:rsidR="004755AA" w:rsidRPr="00F869E6">
        <w:rPr>
          <w:b/>
        </w:rPr>
        <w:t xml:space="preserve">Сунцов В.С. </w:t>
      </w:r>
      <w:r w:rsidR="004755AA">
        <w:t xml:space="preserve">Кировское РО, председатель комитета по </w:t>
      </w:r>
      <w:r w:rsidR="004755AA" w:rsidRPr="00F869E6">
        <w:rPr>
          <w:lang w:val="en-US"/>
        </w:rPr>
        <w:t>e</w:t>
      </w:r>
      <w:r w:rsidR="004755AA" w:rsidRPr="004755AA">
        <w:t>-</w:t>
      </w:r>
      <w:r w:rsidR="004755AA" w:rsidRPr="00F869E6">
        <w:rPr>
          <w:lang w:val="en-US"/>
        </w:rPr>
        <w:t>com</w:t>
      </w:r>
      <w:r w:rsidR="004755AA">
        <w:t xml:space="preserve">; </w:t>
      </w:r>
      <w:r w:rsidR="00E24F41" w:rsidRPr="00F869E6">
        <w:rPr>
          <w:b/>
        </w:rPr>
        <w:t xml:space="preserve">Хвиневич П.В. </w:t>
      </w:r>
      <w:r w:rsidR="00E24F41">
        <w:t xml:space="preserve">член </w:t>
      </w:r>
      <w:r w:rsidR="00863507">
        <w:t>московского</w:t>
      </w:r>
      <w:r w:rsidR="00E24F41">
        <w:t xml:space="preserve"> городского </w:t>
      </w:r>
      <w:r w:rsidR="00863507">
        <w:t>отделения</w:t>
      </w:r>
      <w:r w:rsidR="00E24F41">
        <w:t xml:space="preserve"> </w:t>
      </w:r>
      <w:r w:rsidR="00863507">
        <w:t xml:space="preserve">«ОПОРА РОССИИ»; </w:t>
      </w:r>
      <w:r w:rsidRPr="00F869E6">
        <w:rPr>
          <w:b/>
        </w:rPr>
        <w:t>Чемоданова Т.Ю.</w:t>
      </w:r>
      <w:r w:rsidR="005E3D7E">
        <w:t xml:space="preserve"> Москва</w:t>
      </w:r>
      <w:r w:rsidR="00ED59AC">
        <w:t>,</w:t>
      </w:r>
      <w:r w:rsidR="005E3D7E">
        <w:t xml:space="preserve"> Статс-секретарь Центросоюза РФ; </w:t>
      </w:r>
      <w:r w:rsidR="00747AED" w:rsidRPr="00F869E6">
        <w:rPr>
          <w:b/>
        </w:rPr>
        <w:t>Чиков А.В.</w:t>
      </w:r>
      <w:r w:rsidR="005E3D7E">
        <w:t xml:space="preserve"> Москва</w:t>
      </w:r>
      <w:r w:rsidR="00ED59AC">
        <w:t>,</w:t>
      </w:r>
      <w:r w:rsidR="005E3D7E">
        <w:t xml:space="preserve"> ответственный секретарь </w:t>
      </w:r>
      <w:r w:rsidR="003C3DDC">
        <w:t>к</w:t>
      </w:r>
      <w:r w:rsidR="006A7FD5">
        <w:t xml:space="preserve">омитета по подакцизным товарам. </w:t>
      </w:r>
    </w:p>
    <w:p w:rsidR="00116AE8" w:rsidRDefault="00116AE8" w:rsidP="00F869E6"/>
    <w:p w:rsidR="003C22C8" w:rsidRPr="00F92528" w:rsidRDefault="003C22C8" w:rsidP="003C22C8">
      <w:pPr>
        <w:rPr>
          <w:b/>
          <w:szCs w:val="24"/>
        </w:rPr>
      </w:pPr>
      <w:r w:rsidRPr="00A77EF6">
        <w:t>Председатель</w:t>
      </w:r>
      <w:r>
        <w:t>: </w:t>
      </w:r>
      <w:r w:rsidRPr="00C15ECE">
        <w:rPr>
          <w:b/>
        </w:rPr>
        <w:t>Максимов В.Г.</w:t>
      </w:r>
      <w:r w:rsidR="00DF0D3D">
        <w:t xml:space="preserve">, </w:t>
      </w:r>
      <w:r w:rsidR="002E4919">
        <w:t>В</w:t>
      </w:r>
      <w:r>
        <w:rPr>
          <w:szCs w:val="24"/>
        </w:rPr>
        <w:t>ице-президент «ОПОРЫ РОССИИ».</w:t>
      </w:r>
    </w:p>
    <w:p w:rsidR="003C22C8" w:rsidRDefault="003C22C8" w:rsidP="003C22C8">
      <w:r>
        <w:t xml:space="preserve">Секретарь: </w:t>
      </w:r>
      <w:r w:rsidRPr="00C15ECE">
        <w:rPr>
          <w:b/>
        </w:rPr>
        <w:t>Селиванова Е.А.</w:t>
      </w:r>
      <w:r>
        <w:t xml:space="preserve"> </w:t>
      </w:r>
    </w:p>
    <w:p w:rsidR="003C22C8" w:rsidRDefault="003C22C8" w:rsidP="00F869E6"/>
    <w:p w:rsidR="00116AE8" w:rsidRPr="00116AE8" w:rsidRDefault="00116AE8" w:rsidP="00F869E6">
      <w:pPr>
        <w:rPr>
          <w:b/>
        </w:rPr>
      </w:pPr>
      <w:r w:rsidRPr="00116AE8">
        <w:rPr>
          <w:b/>
        </w:rPr>
        <w:t>От Комитета по подакцизным товарам:</w:t>
      </w:r>
    </w:p>
    <w:p w:rsidR="00DF0D3D" w:rsidRDefault="00116AE8" w:rsidP="00E4734D">
      <w:r w:rsidRPr="00F869E6">
        <w:rPr>
          <w:b/>
        </w:rPr>
        <w:t>Воронов Д.В</w:t>
      </w:r>
      <w:r>
        <w:t>. ООО «Табачный капитан»</w:t>
      </w:r>
      <w:r w:rsidR="003C3DDC">
        <w:t>, генеральный директор</w:t>
      </w:r>
      <w:r>
        <w:t xml:space="preserve">; </w:t>
      </w:r>
      <w:r w:rsidRPr="00F869E6">
        <w:rPr>
          <w:b/>
        </w:rPr>
        <w:t xml:space="preserve">Дзоблаева Ф.Х. </w:t>
      </w:r>
      <w:r>
        <w:t xml:space="preserve">Евразийская ассоциация беспошлинной торговли, исполнительный директор; </w:t>
      </w:r>
      <w:r w:rsidRPr="00F869E6">
        <w:rPr>
          <w:b/>
        </w:rPr>
        <w:t xml:space="preserve">Ерихонов И.Л. </w:t>
      </w:r>
      <w:r>
        <w:t xml:space="preserve">Воронежское РО; </w:t>
      </w:r>
      <w:r w:rsidRPr="002F7AF2">
        <w:rPr>
          <w:b/>
        </w:rPr>
        <w:t>Ионкин</w:t>
      </w:r>
      <w:r w:rsidR="002F7AF2">
        <w:rPr>
          <w:b/>
        </w:rPr>
        <w:t xml:space="preserve"> В.В.</w:t>
      </w:r>
      <w:r w:rsidR="002F7AF2">
        <w:t>,</w:t>
      </w:r>
      <w:r w:rsidRPr="00F869E6">
        <w:rPr>
          <w:b/>
        </w:rPr>
        <w:t xml:space="preserve"> </w:t>
      </w:r>
      <w:r>
        <w:t>заместитель исполнительного директора АКОРТ;</w:t>
      </w:r>
      <w:r w:rsidR="00865B8A">
        <w:t xml:space="preserve"> </w:t>
      </w:r>
      <w:r w:rsidR="00865B8A" w:rsidRPr="00F869E6">
        <w:rPr>
          <w:b/>
        </w:rPr>
        <w:t>Кошелева Н.А.</w:t>
      </w:r>
      <w:r w:rsidR="00865B8A">
        <w:t xml:space="preserve"> Новосибирское РО, исполни</w:t>
      </w:r>
      <w:r w:rsidR="002F7AF2">
        <w:t>тельный директор, руководитель к</w:t>
      </w:r>
      <w:r w:rsidR="00865B8A">
        <w:t xml:space="preserve">омитета </w:t>
      </w:r>
      <w:r w:rsidR="00865B8A" w:rsidRPr="009815FF">
        <w:t>по торговле и подакцизным товарам</w:t>
      </w:r>
      <w:r w:rsidR="00865B8A">
        <w:t xml:space="preserve"> НРО; </w:t>
      </w:r>
      <w:r w:rsidR="001D2E4D">
        <w:rPr>
          <w:b/>
        </w:rPr>
        <w:t xml:space="preserve">Малышев В.Г. </w:t>
      </w:r>
      <w:r w:rsidR="001D2E4D">
        <w:t xml:space="preserve">Ульяновское РО; </w:t>
      </w:r>
      <w:r w:rsidR="00865B8A" w:rsidRPr="00F869E6">
        <w:rPr>
          <w:b/>
        </w:rPr>
        <w:t>Муравьева Е.А.</w:t>
      </w:r>
      <w:r w:rsidR="00865B8A">
        <w:t xml:space="preserve"> Заб</w:t>
      </w:r>
      <w:r w:rsidR="002F7AF2">
        <w:t>айкальское РО, член совета РО, п</w:t>
      </w:r>
      <w:r w:rsidR="00865B8A">
        <w:t xml:space="preserve">редседатель </w:t>
      </w:r>
      <w:r w:rsidR="002F7AF2">
        <w:t>к</w:t>
      </w:r>
      <w:r w:rsidR="00865B8A" w:rsidRPr="00FB258E">
        <w:t>омитет</w:t>
      </w:r>
      <w:r w:rsidR="00865B8A">
        <w:t>а</w:t>
      </w:r>
      <w:r w:rsidR="00865B8A" w:rsidRPr="00FB258E">
        <w:t xml:space="preserve"> по развитию розничной торговли и НТО</w:t>
      </w:r>
      <w:r w:rsidR="00865B8A">
        <w:t xml:space="preserve"> ЗРО; </w:t>
      </w:r>
      <w:r w:rsidR="00865B8A" w:rsidRPr="00F869E6">
        <w:rPr>
          <w:b/>
        </w:rPr>
        <w:t xml:space="preserve">Нестеренко Л.Д. </w:t>
      </w:r>
      <w:r w:rsidR="00865B8A">
        <w:t xml:space="preserve">Союз операторов торговых автоматов, президент; </w:t>
      </w:r>
      <w:r w:rsidR="00865B8A" w:rsidRPr="00F869E6">
        <w:rPr>
          <w:b/>
        </w:rPr>
        <w:t>Панова Л.В</w:t>
      </w:r>
      <w:r w:rsidR="00865B8A">
        <w:t xml:space="preserve">. Волгоградское РО, член совета РО; </w:t>
      </w:r>
      <w:r w:rsidR="00865B8A" w:rsidRPr="00F869E6">
        <w:rPr>
          <w:b/>
        </w:rPr>
        <w:t xml:space="preserve">Скивко Е.А. </w:t>
      </w:r>
      <w:r w:rsidR="00865B8A">
        <w:t xml:space="preserve">Оренбургское РО; </w:t>
      </w:r>
      <w:r w:rsidR="00865B8A" w:rsidRPr="00F869E6">
        <w:rPr>
          <w:b/>
        </w:rPr>
        <w:t xml:space="preserve">Хвиневич П.В. </w:t>
      </w:r>
      <w:r w:rsidR="00865B8A">
        <w:t xml:space="preserve">член московского городского отделения «ОПОРА РОССИИ»; </w:t>
      </w:r>
      <w:r w:rsidR="00865B8A" w:rsidRPr="00F869E6">
        <w:rPr>
          <w:b/>
        </w:rPr>
        <w:t>Чиков А.В.</w:t>
      </w:r>
      <w:r w:rsidR="00865B8A">
        <w:t xml:space="preserve"> М</w:t>
      </w:r>
      <w:r w:rsidR="002F7AF2">
        <w:t>осква, ответственный секретарь к</w:t>
      </w:r>
      <w:r w:rsidR="00865B8A">
        <w:t xml:space="preserve">омитета по подакцизным товарам. </w:t>
      </w:r>
    </w:p>
    <w:p w:rsidR="002F7AF2" w:rsidRDefault="002F7AF2" w:rsidP="00E4734D"/>
    <w:p w:rsidR="00E4734D" w:rsidRPr="00F92528" w:rsidRDefault="003C22C8" w:rsidP="00E4734D">
      <w:pPr>
        <w:rPr>
          <w:b/>
          <w:szCs w:val="24"/>
        </w:rPr>
      </w:pPr>
      <w:r>
        <w:t>Соп</w:t>
      </w:r>
      <w:r w:rsidR="00B142D4" w:rsidRPr="00A77EF6">
        <w:t>редседатель</w:t>
      </w:r>
      <w:r w:rsidR="00B142D4">
        <w:t>: </w:t>
      </w:r>
      <w:r w:rsidR="00B142D4" w:rsidRPr="00C15ECE">
        <w:rPr>
          <w:b/>
        </w:rPr>
        <w:t>Максимов В.Г.</w:t>
      </w:r>
      <w:r w:rsidR="00DF0D3D">
        <w:t>,</w:t>
      </w:r>
      <w:r w:rsidR="00F92528">
        <w:t xml:space="preserve"> </w:t>
      </w:r>
      <w:r w:rsidR="002E4919">
        <w:t>В</w:t>
      </w:r>
      <w:r w:rsidR="00F92528">
        <w:rPr>
          <w:szCs w:val="24"/>
        </w:rPr>
        <w:t>ице-п</w:t>
      </w:r>
      <w:r w:rsidR="00860762">
        <w:rPr>
          <w:szCs w:val="24"/>
        </w:rPr>
        <w:t xml:space="preserve">резидент </w:t>
      </w:r>
      <w:r w:rsidR="00042169">
        <w:rPr>
          <w:szCs w:val="24"/>
        </w:rPr>
        <w:t>«ОПОРЫ РОССИИ</w:t>
      </w:r>
      <w:r w:rsidR="00860762">
        <w:rPr>
          <w:szCs w:val="24"/>
        </w:rPr>
        <w:t>».</w:t>
      </w:r>
    </w:p>
    <w:p w:rsidR="00135CDB" w:rsidRDefault="00E4734D" w:rsidP="00E4734D">
      <w:r>
        <w:t>Секретарь:</w:t>
      </w:r>
      <w:r w:rsidR="00B142D4">
        <w:t xml:space="preserve"> </w:t>
      </w:r>
      <w:r w:rsidR="003C22C8">
        <w:rPr>
          <w:b/>
        </w:rPr>
        <w:t>Чиков А.В.</w:t>
      </w:r>
    </w:p>
    <w:p w:rsidR="00315E52" w:rsidRPr="00A77EF6" w:rsidRDefault="00315E52" w:rsidP="00E4734D"/>
    <w:p w:rsidR="00094F21" w:rsidRPr="00463273" w:rsidRDefault="00E4734D" w:rsidP="00E4734D">
      <w:r w:rsidRPr="00463273">
        <w:t>Приглашены:</w:t>
      </w:r>
    </w:p>
    <w:p w:rsidR="00094F21" w:rsidRDefault="00094F21" w:rsidP="00094F21">
      <w:pPr>
        <w:pStyle w:val="a3"/>
        <w:numPr>
          <w:ilvl w:val="0"/>
          <w:numId w:val="21"/>
        </w:numPr>
      </w:pPr>
      <w:r>
        <w:rPr>
          <w:b/>
        </w:rPr>
        <w:t>Привезенцев М.В.</w:t>
      </w:r>
      <w:r>
        <w:t xml:space="preserve">, </w:t>
      </w:r>
      <w:r w:rsidR="002B1098">
        <w:t>вице-президент</w:t>
      </w:r>
      <w:r>
        <w:t xml:space="preserve"> Федерации рестораторов и отельеров России;</w:t>
      </w:r>
    </w:p>
    <w:p w:rsidR="008F26C6" w:rsidRDefault="008F26C6" w:rsidP="00094F21">
      <w:pPr>
        <w:pStyle w:val="a3"/>
        <w:numPr>
          <w:ilvl w:val="0"/>
          <w:numId w:val="21"/>
        </w:numPr>
      </w:pPr>
      <w:r>
        <w:rPr>
          <w:b/>
        </w:rPr>
        <w:t>Госьков Е.</w:t>
      </w:r>
      <w:r w:rsidRPr="00F869E6">
        <w:rPr>
          <w:b/>
        </w:rPr>
        <w:t>С</w:t>
      </w:r>
      <w:r>
        <w:t>., председатель Алтайского РО</w:t>
      </w:r>
      <w:r w:rsidR="000503D1">
        <w:t xml:space="preserve"> «ОПОРА РОССИИ»</w:t>
      </w:r>
      <w:r>
        <w:t>;</w:t>
      </w:r>
    </w:p>
    <w:p w:rsidR="0068435A" w:rsidRDefault="00F869E6" w:rsidP="00094F21">
      <w:pPr>
        <w:pStyle w:val="a3"/>
        <w:numPr>
          <w:ilvl w:val="0"/>
          <w:numId w:val="21"/>
        </w:numPr>
      </w:pPr>
      <w:r>
        <w:rPr>
          <w:b/>
        </w:rPr>
        <w:t>Лучкина Е.В.</w:t>
      </w:r>
      <w:r>
        <w:t>, директор Ассоциации «Объединение мясопереработчиков»;</w:t>
      </w:r>
    </w:p>
    <w:p w:rsidR="008673CA" w:rsidRDefault="008673CA" w:rsidP="00085BCF">
      <w:pPr>
        <w:pStyle w:val="a3"/>
        <w:numPr>
          <w:ilvl w:val="0"/>
          <w:numId w:val="21"/>
        </w:numPr>
      </w:pPr>
      <w:r>
        <w:rPr>
          <w:b/>
        </w:rPr>
        <w:t>Шокарева Т.А.</w:t>
      </w:r>
      <w:r>
        <w:t>, президент Ассоциации прямых продаж</w:t>
      </w:r>
      <w:r w:rsidR="003C22C8">
        <w:t>.</w:t>
      </w:r>
    </w:p>
    <w:p w:rsidR="008F26C6" w:rsidRDefault="008F26C6" w:rsidP="005177B5">
      <w:pPr>
        <w:pStyle w:val="a3"/>
      </w:pPr>
    </w:p>
    <w:p w:rsidR="00F73905" w:rsidRDefault="00F73905" w:rsidP="00E4734D">
      <w:r>
        <w:t>От исполнительной дирекции «ОПОРА РОССИИ»:</w:t>
      </w:r>
    </w:p>
    <w:p w:rsidR="00221421" w:rsidRDefault="00221421" w:rsidP="00860762">
      <w:pPr>
        <w:pStyle w:val="a3"/>
        <w:numPr>
          <w:ilvl w:val="0"/>
          <w:numId w:val="8"/>
        </w:numPr>
      </w:pPr>
      <w:r>
        <w:rPr>
          <w:b/>
        </w:rPr>
        <w:t>Мартынова Д.</w:t>
      </w:r>
      <w:r w:rsidR="00C10967">
        <w:t>В., заместитель руководителя Центра экспертизы и аналитики;</w:t>
      </w:r>
    </w:p>
    <w:p w:rsidR="00C42D61" w:rsidRDefault="00C42D61" w:rsidP="00C42D61">
      <w:pPr>
        <w:pStyle w:val="a3"/>
        <w:numPr>
          <w:ilvl w:val="0"/>
          <w:numId w:val="8"/>
        </w:numPr>
      </w:pPr>
      <w:r w:rsidRPr="00C15ECE">
        <w:rPr>
          <w:b/>
        </w:rPr>
        <w:t>Ефременков И.Н.</w:t>
      </w:r>
      <w:r>
        <w:t xml:space="preserve"> заместитель исполнительного директора;</w:t>
      </w:r>
    </w:p>
    <w:p w:rsidR="005A6DAA" w:rsidRDefault="00860762" w:rsidP="005A6DAA">
      <w:pPr>
        <w:pStyle w:val="a3"/>
        <w:numPr>
          <w:ilvl w:val="0"/>
          <w:numId w:val="8"/>
        </w:numPr>
      </w:pPr>
      <w:r w:rsidRPr="00C15ECE">
        <w:rPr>
          <w:b/>
        </w:rPr>
        <w:t>Реут Е.</w:t>
      </w:r>
      <w:r w:rsidR="00C56164" w:rsidRPr="00C15ECE">
        <w:rPr>
          <w:b/>
        </w:rPr>
        <w:t>В</w:t>
      </w:r>
      <w:r w:rsidR="00C56164">
        <w:t xml:space="preserve">. </w:t>
      </w:r>
      <w:r w:rsidR="00ED3922">
        <w:t>з</w:t>
      </w:r>
      <w:r w:rsidR="00C56164" w:rsidRPr="00C56164">
        <w:t>аместитель исполнительного директора</w:t>
      </w:r>
      <w:r w:rsidR="005A6DAA">
        <w:t>.</w:t>
      </w:r>
    </w:p>
    <w:p w:rsidR="00E4734D" w:rsidRDefault="00E4734D" w:rsidP="008B255D">
      <w:pPr>
        <w:pStyle w:val="a3"/>
        <w:ind w:left="780"/>
      </w:pPr>
      <w:r w:rsidRPr="00A77EF6">
        <w:t> </w:t>
      </w:r>
    </w:p>
    <w:p w:rsidR="00E4734D" w:rsidRDefault="00B142D4" w:rsidP="00E4734D">
      <w:r>
        <w:t>Кворум имеется.</w:t>
      </w:r>
    </w:p>
    <w:p w:rsidR="00E4734D" w:rsidRDefault="00E4734D" w:rsidP="00E4734D"/>
    <w:p w:rsidR="00311F1C" w:rsidRDefault="00311F1C" w:rsidP="00E4734D"/>
    <w:p w:rsidR="00195CFB" w:rsidRDefault="00195CFB" w:rsidP="00E4734D"/>
    <w:p w:rsidR="00195CFB" w:rsidRDefault="00195CFB" w:rsidP="00E4734D"/>
    <w:p w:rsidR="00E4734D" w:rsidRDefault="00E4734D" w:rsidP="00E4734D">
      <w:pPr>
        <w:rPr>
          <w:b/>
        </w:rPr>
      </w:pPr>
      <w:r w:rsidRPr="00386EFB">
        <w:rPr>
          <w:b/>
        </w:rPr>
        <w:t>Повестка дня заседания</w:t>
      </w:r>
      <w:r w:rsidR="00386EFB" w:rsidRPr="00386EFB">
        <w:rPr>
          <w:b/>
        </w:rPr>
        <w:t>:</w:t>
      </w:r>
    </w:p>
    <w:p w:rsidR="00AC2C4E" w:rsidRPr="00386EFB" w:rsidRDefault="00AC2C4E" w:rsidP="00E4734D">
      <w:pPr>
        <w:rPr>
          <w:b/>
        </w:rPr>
      </w:pPr>
    </w:p>
    <w:p w:rsidR="00085BCF" w:rsidRPr="00085BCF" w:rsidRDefault="00085BCF" w:rsidP="00085BCF">
      <w:pPr>
        <w:pStyle w:val="a3"/>
        <w:widowControl/>
        <w:numPr>
          <w:ilvl w:val="0"/>
          <w:numId w:val="4"/>
        </w:numPr>
        <w:spacing w:before="0" w:line="276" w:lineRule="auto"/>
        <w:ind w:left="720"/>
      </w:pPr>
      <w:r w:rsidRPr="00085BCF">
        <w:t>Утверждение Годового отчета о деятельности комитета за 2022 год.</w:t>
      </w:r>
    </w:p>
    <w:p w:rsidR="00085BCF" w:rsidRPr="00085BCF" w:rsidRDefault="00085BCF" w:rsidP="00085BCF">
      <w:pPr>
        <w:pStyle w:val="a3"/>
      </w:pPr>
    </w:p>
    <w:p w:rsidR="00085BCF" w:rsidRPr="00085BCF" w:rsidRDefault="00085BCF" w:rsidP="00085BCF">
      <w:pPr>
        <w:pStyle w:val="a3"/>
        <w:widowControl/>
        <w:numPr>
          <w:ilvl w:val="0"/>
          <w:numId w:val="4"/>
        </w:numPr>
        <w:spacing w:before="0" w:line="276" w:lineRule="auto"/>
        <w:ind w:left="720"/>
      </w:pPr>
      <w:r w:rsidRPr="00085BCF">
        <w:t>Утверждение Плана работы комитета на 2023 год.</w:t>
      </w:r>
    </w:p>
    <w:p w:rsidR="00085BCF" w:rsidRPr="00085BCF" w:rsidRDefault="00085BCF" w:rsidP="00085BCF">
      <w:pPr>
        <w:pStyle w:val="a3"/>
      </w:pPr>
    </w:p>
    <w:p w:rsidR="00085BCF" w:rsidRPr="00085BCF" w:rsidRDefault="00085BCF" w:rsidP="00085BCF">
      <w:pPr>
        <w:pStyle w:val="a3"/>
        <w:widowControl/>
        <w:numPr>
          <w:ilvl w:val="0"/>
          <w:numId w:val="4"/>
        </w:numPr>
        <w:spacing w:before="0" w:line="276" w:lineRule="auto"/>
        <w:ind w:left="720"/>
      </w:pPr>
      <w:r w:rsidRPr="00085BCF">
        <w:t>Обсуждение Законопроекта № 273183-8 ФЗ «Об ограничении розничной продажи и потребления безалкогольных тонизирующих и безалкогольных энергетических напитков».</w:t>
      </w:r>
    </w:p>
    <w:p w:rsidR="00085BCF" w:rsidRPr="00085BCF" w:rsidRDefault="00085BCF" w:rsidP="00085BCF">
      <w:pPr>
        <w:pStyle w:val="a3"/>
      </w:pPr>
    </w:p>
    <w:p w:rsidR="00085BCF" w:rsidRPr="00085BCF" w:rsidRDefault="00085BCF" w:rsidP="00085BCF">
      <w:pPr>
        <w:pStyle w:val="a3"/>
        <w:widowControl/>
        <w:numPr>
          <w:ilvl w:val="0"/>
          <w:numId w:val="4"/>
        </w:numPr>
        <w:spacing w:before="0" w:line="276" w:lineRule="auto"/>
        <w:ind w:left="720"/>
      </w:pPr>
      <w:r w:rsidRPr="00085BCF">
        <w:t>О повышении тарифов по эквайрингу.</w:t>
      </w:r>
    </w:p>
    <w:p w:rsidR="00085BCF" w:rsidRPr="00085BCF" w:rsidRDefault="00085BCF" w:rsidP="00085BCF">
      <w:pPr>
        <w:pStyle w:val="a3"/>
      </w:pPr>
    </w:p>
    <w:p w:rsidR="00085BCF" w:rsidRPr="00085BCF" w:rsidRDefault="00085BCF" w:rsidP="00085BCF">
      <w:pPr>
        <w:pStyle w:val="a3"/>
        <w:widowControl/>
        <w:numPr>
          <w:ilvl w:val="0"/>
          <w:numId w:val="4"/>
        </w:numPr>
        <w:spacing w:before="0" w:line="276" w:lineRule="auto"/>
        <w:ind w:left="720"/>
      </w:pPr>
      <w:r w:rsidRPr="00085BCF">
        <w:t>Музыкальное сопровождение бизнес-объектов.</w:t>
      </w:r>
    </w:p>
    <w:p w:rsidR="00085BCF" w:rsidRPr="00085BCF" w:rsidRDefault="00085BCF" w:rsidP="00085BCF"/>
    <w:p w:rsidR="00085BCF" w:rsidRPr="00085BCF" w:rsidRDefault="00085BCF" w:rsidP="00085BCF">
      <w:pPr>
        <w:pStyle w:val="a3"/>
        <w:widowControl/>
        <w:numPr>
          <w:ilvl w:val="0"/>
          <w:numId w:val="4"/>
        </w:numPr>
        <w:spacing w:before="0" w:line="276" w:lineRule="auto"/>
        <w:ind w:left="720"/>
      </w:pPr>
      <w:r w:rsidRPr="00085BCF">
        <w:t>О заявлении Председателя Государственной Думы В.В. Володина по оценке возможности запрещения продажи вейпов.</w:t>
      </w:r>
    </w:p>
    <w:p w:rsidR="00085BCF" w:rsidRPr="00085BCF" w:rsidRDefault="00085BCF" w:rsidP="00085BCF"/>
    <w:p w:rsidR="00085BCF" w:rsidRPr="00085BCF" w:rsidRDefault="00085BCF" w:rsidP="00085BCF">
      <w:pPr>
        <w:pStyle w:val="a3"/>
        <w:widowControl/>
        <w:numPr>
          <w:ilvl w:val="0"/>
          <w:numId w:val="4"/>
        </w:numPr>
        <w:spacing w:before="0" w:line="276" w:lineRule="auto"/>
        <w:ind w:left="720"/>
      </w:pPr>
      <w:r w:rsidRPr="00085BCF">
        <w:t>Итоги встречи с Надеждой Шаравской ФАС России (13.12.2022)</w:t>
      </w:r>
    </w:p>
    <w:p w:rsidR="00085BCF" w:rsidRPr="00085BCF" w:rsidRDefault="00085BCF" w:rsidP="00085BCF">
      <w:pPr>
        <w:pStyle w:val="a3"/>
      </w:pPr>
    </w:p>
    <w:p w:rsidR="00085BCF" w:rsidRPr="00085BCF" w:rsidRDefault="00085BCF" w:rsidP="00085BCF">
      <w:pPr>
        <w:pStyle w:val="a3"/>
        <w:widowControl/>
        <w:numPr>
          <w:ilvl w:val="0"/>
          <w:numId w:val="4"/>
        </w:numPr>
        <w:spacing w:before="0" w:line="276" w:lineRule="auto"/>
        <w:ind w:left="720"/>
      </w:pPr>
      <w:r w:rsidRPr="00085BCF">
        <w:t>Изменение состава комитета (прием новых членов).</w:t>
      </w:r>
    </w:p>
    <w:p w:rsidR="005C7946" w:rsidRPr="005C7946" w:rsidRDefault="005C7946" w:rsidP="005C7946">
      <w:pPr>
        <w:pStyle w:val="a3"/>
        <w:rPr>
          <w:sz w:val="26"/>
          <w:szCs w:val="26"/>
        </w:rPr>
      </w:pPr>
    </w:p>
    <w:p w:rsidR="003A2B6D" w:rsidRDefault="003A2B6D" w:rsidP="003A2B6D">
      <w:pPr>
        <w:pStyle w:val="a3"/>
        <w:widowControl/>
        <w:spacing w:before="0" w:line="276" w:lineRule="auto"/>
        <w:rPr>
          <w:szCs w:val="24"/>
        </w:rPr>
      </w:pPr>
    </w:p>
    <w:p w:rsidR="00085BCF" w:rsidRPr="00085BCF" w:rsidRDefault="009D3F99" w:rsidP="00085BCF">
      <w:pPr>
        <w:widowControl/>
        <w:spacing w:before="0" w:line="276" w:lineRule="auto"/>
      </w:pPr>
      <w:r w:rsidRPr="00085BCF">
        <w:rPr>
          <w:b/>
          <w:szCs w:val="24"/>
          <w:u w:val="single"/>
        </w:rPr>
        <w:t xml:space="preserve">Вопрос </w:t>
      </w:r>
      <w:r w:rsidR="00085BCF" w:rsidRPr="00085BCF">
        <w:rPr>
          <w:b/>
          <w:szCs w:val="24"/>
          <w:u w:val="single"/>
        </w:rPr>
        <w:t>1</w:t>
      </w:r>
      <w:r w:rsidR="003A2B6D" w:rsidRPr="00085BCF">
        <w:rPr>
          <w:b/>
          <w:szCs w:val="24"/>
          <w:u w:val="single"/>
        </w:rPr>
        <w:t>:</w:t>
      </w:r>
      <w:r w:rsidR="003A2B6D" w:rsidRPr="00085BCF">
        <w:rPr>
          <w:b/>
          <w:szCs w:val="24"/>
        </w:rPr>
        <w:t xml:space="preserve"> </w:t>
      </w:r>
      <w:r w:rsidR="00085BCF" w:rsidRPr="00085BCF">
        <w:t>Утверждение Годового отчета о деятельности комитета за 2022 год.</w:t>
      </w:r>
    </w:p>
    <w:p w:rsidR="00386EFB" w:rsidRPr="003D2ACB" w:rsidRDefault="00386EFB" w:rsidP="00085BCF">
      <w:pPr>
        <w:widowControl/>
        <w:spacing w:before="0"/>
        <w:rPr>
          <w:b/>
          <w:szCs w:val="24"/>
        </w:rPr>
      </w:pPr>
    </w:p>
    <w:p w:rsidR="00135CDB" w:rsidRDefault="00085BCF" w:rsidP="009A717E">
      <w:pPr>
        <w:widowControl/>
        <w:spacing w:before="0" w:line="276" w:lineRule="auto"/>
        <w:rPr>
          <w:szCs w:val="24"/>
        </w:rPr>
      </w:pPr>
      <w:r>
        <w:rPr>
          <w:szCs w:val="24"/>
        </w:rPr>
        <w:t xml:space="preserve">Годовой отчет по деятельности комитета за 2022 год был разослан членам комитета заранее. Замечаний и комментариев по отчету нет. Владлен Максимов, </w:t>
      </w:r>
      <w:r w:rsidR="00E101DC">
        <w:rPr>
          <w:szCs w:val="24"/>
        </w:rPr>
        <w:t>п</w:t>
      </w:r>
      <w:r w:rsidR="00195CFB">
        <w:rPr>
          <w:szCs w:val="24"/>
        </w:rPr>
        <w:t>редседатель к</w:t>
      </w:r>
      <w:r w:rsidR="009A717E">
        <w:rPr>
          <w:szCs w:val="24"/>
        </w:rPr>
        <w:t>омитета</w:t>
      </w:r>
      <w:r w:rsidR="007B03CA">
        <w:rPr>
          <w:szCs w:val="24"/>
        </w:rPr>
        <w:t>,</w:t>
      </w:r>
      <w:r w:rsidR="009A717E">
        <w:rPr>
          <w:szCs w:val="24"/>
        </w:rPr>
        <w:t xml:space="preserve"> </w:t>
      </w:r>
      <w:r>
        <w:rPr>
          <w:szCs w:val="24"/>
        </w:rPr>
        <w:t>предложил утвердит</w:t>
      </w:r>
      <w:r w:rsidR="00195CFB">
        <w:rPr>
          <w:szCs w:val="24"/>
        </w:rPr>
        <w:t>ь отчет о деятельности комитета за 2022 год.</w:t>
      </w:r>
    </w:p>
    <w:p w:rsidR="00E4734D" w:rsidRPr="00311F1C" w:rsidRDefault="003A2B6D" w:rsidP="00E4734D">
      <w:pPr>
        <w:rPr>
          <w:b/>
        </w:rPr>
      </w:pPr>
      <w:r>
        <w:rPr>
          <w:b/>
        </w:rPr>
        <w:t>Решение</w:t>
      </w:r>
      <w:r w:rsidR="00E4734D" w:rsidRPr="00386EFB">
        <w:rPr>
          <w:b/>
        </w:rPr>
        <w:t>:</w:t>
      </w:r>
      <w:r w:rsidR="00386EFB">
        <w:rPr>
          <w:b/>
        </w:rPr>
        <w:t xml:space="preserve"> </w:t>
      </w:r>
      <w:r w:rsidR="00085BCF">
        <w:t>Единогласно. Отчет утвержден.</w:t>
      </w:r>
    </w:p>
    <w:p w:rsidR="00085BCF" w:rsidRDefault="00085BCF" w:rsidP="00E4734D"/>
    <w:p w:rsidR="00085BCF" w:rsidRDefault="009D3F99" w:rsidP="00085BCF">
      <w:pPr>
        <w:widowControl/>
        <w:spacing w:before="0" w:line="276" w:lineRule="auto"/>
      </w:pPr>
      <w:r w:rsidRPr="00085BCF">
        <w:rPr>
          <w:b/>
          <w:szCs w:val="24"/>
          <w:u w:val="single"/>
        </w:rPr>
        <w:t xml:space="preserve">Вопрос </w:t>
      </w:r>
      <w:r w:rsidR="00085BCF" w:rsidRPr="00085BCF">
        <w:rPr>
          <w:b/>
          <w:szCs w:val="24"/>
          <w:u w:val="single"/>
        </w:rPr>
        <w:t>2</w:t>
      </w:r>
      <w:r w:rsidR="00B76EE4" w:rsidRPr="00085BCF">
        <w:rPr>
          <w:b/>
          <w:szCs w:val="24"/>
          <w:u w:val="single"/>
        </w:rPr>
        <w:t>:</w:t>
      </w:r>
      <w:r w:rsidR="00B76EE4" w:rsidRPr="00085BCF">
        <w:rPr>
          <w:b/>
          <w:szCs w:val="24"/>
        </w:rPr>
        <w:t xml:space="preserve"> </w:t>
      </w:r>
      <w:r w:rsidR="00085BCF" w:rsidRPr="00085BCF">
        <w:t>Утверждение Плана работы комитета на 2023 год.</w:t>
      </w:r>
    </w:p>
    <w:p w:rsidR="00085BCF" w:rsidRPr="00085BCF" w:rsidRDefault="00085BCF" w:rsidP="00085BCF">
      <w:pPr>
        <w:widowControl/>
        <w:spacing w:before="0" w:line="276" w:lineRule="auto"/>
      </w:pPr>
    </w:p>
    <w:p w:rsidR="00085BCF" w:rsidRDefault="00085BCF" w:rsidP="00085BCF">
      <w:pPr>
        <w:widowControl/>
        <w:spacing w:before="0" w:line="276" w:lineRule="auto"/>
        <w:rPr>
          <w:szCs w:val="24"/>
        </w:rPr>
      </w:pPr>
      <w:r>
        <w:rPr>
          <w:szCs w:val="24"/>
        </w:rPr>
        <w:t>План по работе Комитета на 2023 год был разослан членам комитета заранее. Поступившее дополнение было внесено в План. Других замечаний или дополнений нет. Владлен Максимов предложил утвердить сформированный План работы комитета на 2023 год.</w:t>
      </w:r>
    </w:p>
    <w:p w:rsidR="00085BCF" w:rsidRPr="00311F1C" w:rsidRDefault="00085BCF" w:rsidP="00085BCF">
      <w:pPr>
        <w:rPr>
          <w:b/>
        </w:rPr>
      </w:pPr>
      <w:r>
        <w:rPr>
          <w:b/>
        </w:rPr>
        <w:t>Решение</w:t>
      </w:r>
      <w:r w:rsidRPr="00386EFB">
        <w:rPr>
          <w:b/>
        </w:rPr>
        <w:t>:</w:t>
      </w:r>
      <w:r w:rsidR="00311F1C">
        <w:rPr>
          <w:b/>
        </w:rPr>
        <w:t xml:space="preserve"> </w:t>
      </w:r>
      <w:r>
        <w:t>Единогласно. План работы комитета на 2023 год утвержден.</w:t>
      </w:r>
    </w:p>
    <w:p w:rsidR="00085BCF" w:rsidRPr="00085BCF" w:rsidRDefault="00085BCF" w:rsidP="00085BCF">
      <w:pPr>
        <w:pStyle w:val="a3"/>
      </w:pPr>
    </w:p>
    <w:p w:rsidR="00393A10" w:rsidRDefault="00393A10" w:rsidP="00393A10">
      <w:pPr>
        <w:widowControl/>
        <w:spacing w:before="0" w:line="276" w:lineRule="auto"/>
      </w:pPr>
      <w:r w:rsidRPr="00393A10">
        <w:rPr>
          <w:b/>
          <w:szCs w:val="24"/>
          <w:u w:val="single"/>
        </w:rPr>
        <w:t>Вопрос 3:</w:t>
      </w:r>
      <w:r w:rsidRPr="00393A10">
        <w:rPr>
          <w:b/>
          <w:szCs w:val="24"/>
        </w:rPr>
        <w:t xml:space="preserve"> </w:t>
      </w:r>
      <w:r w:rsidRPr="00085BCF">
        <w:t>Обсуждение Законопроекта № 273183-8 ФЗ «Об ограничении розничной продажи и потребления безалкогольных тонизирующих и безалкогольных энергетических напитков».</w:t>
      </w:r>
    </w:p>
    <w:p w:rsidR="00393A10" w:rsidRPr="00393A10" w:rsidRDefault="00393A10" w:rsidP="00CB0C73">
      <w:pPr>
        <w:widowControl/>
        <w:spacing w:before="0" w:line="276" w:lineRule="auto"/>
      </w:pPr>
      <w:r>
        <w:rPr>
          <w:b/>
        </w:rPr>
        <w:t xml:space="preserve">Докладчики: </w:t>
      </w:r>
      <w:r w:rsidR="00AC0F66" w:rsidRPr="00BD6900">
        <w:rPr>
          <w:b/>
        </w:rPr>
        <w:t xml:space="preserve">Владимир Васильевич </w:t>
      </w:r>
      <w:r w:rsidRPr="00BD6900">
        <w:rPr>
          <w:b/>
        </w:rPr>
        <w:t>Ионкин</w:t>
      </w:r>
      <w:r w:rsidRPr="00393A10">
        <w:t xml:space="preserve"> </w:t>
      </w:r>
      <w:r>
        <w:t>рассказал об избыточности предложенного законопроекта и о необходимости выработать</w:t>
      </w:r>
      <w:r w:rsidR="00195CFB">
        <w:t xml:space="preserve"> со стороны комитета резолюцию.</w:t>
      </w:r>
      <w:r>
        <w:t xml:space="preserve"> Предложил подготовить письмо от организации.</w:t>
      </w:r>
    </w:p>
    <w:p w:rsidR="00BE4432" w:rsidRDefault="00AC0F66" w:rsidP="00CB0C73">
      <w:pPr>
        <w:widowControl/>
        <w:spacing w:before="0" w:line="276" w:lineRule="auto"/>
      </w:pPr>
      <w:r w:rsidRPr="00BD6900">
        <w:rPr>
          <w:b/>
        </w:rPr>
        <w:t xml:space="preserve">Максим </w:t>
      </w:r>
      <w:r w:rsidR="00393A10" w:rsidRPr="00BD6900">
        <w:rPr>
          <w:b/>
        </w:rPr>
        <w:t>Новико</w:t>
      </w:r>
      <w:r w:rsidRPr="00BD6900">
        <w:rPr>
          <w:b/>
        </w:rPr>
        <w:t>в</w:t>
      </w:r>
      <w:r>
        <w:t xml:space="preserve"> </w:t>
      </w:r>
      <w:r w:rsidR="00BE4432">
        <w:t>напомнил, что подобные законопроекты уже 11 раз вносились в Государственную Думу, но по разным причинам</w:t>
      </w:r>
      <w:r>
        <w:t>,</w:t>
      </w:r>
      <w:r w:rsidR="00BE4432">
        <w:t xml:space="preserve"> и в том числе по итогам отрицательных отзывов</w:t>
      </w:r>
      <w:r>
        <w:t>,</w:t>
      </w:r>
      <w:r w:rsidR="00BE4432">
        <w:t xml:space="preserve"> снимались.</w:t>
      </w:r>
    </w:p>
    <w:p w:rsidR="000E37F8" w:rsidRPr="00BD6900" w:rsidRDefault="00410F87" w:rsidP="00CB0C73">
      <w:pPr>
        <w:spacing w:line="276" w:lineRule="auto"/>
      </w:pPr>
      <w:r w:rsidRPr="00BD6900">
        <w:rPr>
          <w:b/>
        </w:rPr>
        <w:t xml:space="preserve">Иван </w:t>
      </w:r>
      <w:r w:rsidR="000B5B71">
        <w:rPr>
          <w:b/>
        </w:rPr>
        <w:t xml:space="preserve">Бабухадзе: </w:t>
      </w:r>
      <w:r w:rsidR="00393A10">
        <w:t>в отношении торговли уже достаточно различных ограничений и товары, которые продаются в магазинах на протяжении многих лет не являются опасными.</w:t>
      </w:r>
      <w:r w:rsidR="000E37F8">
        <w:t xml:space="preserve"> Предложил сформировать консолидированное обращение.</w:t>
      </w:r>
      <w:r w:rsidR="00BD6900">
        <w:t xml:space="preserve"> </w:t>
      </w:r>
      <w:r w:rsidR="000E37F8" w:rsidRPr="00BD6900">
        <w:rPr>
          <w:b/>
        </w:rPr>
        <w:t>Фатима Дзоблаева</w:t>
      </w:r>
      <w:r w:rsidR="000E37F8">
        <w:t xml:space="preserve"> предложила проконсультироваться с АЦ по вопросу вынесения законопроекта на оценку регулирующего воздействия.</w:t>
      </w:r>
      <w:r w:rsidR="00BD6900">
        <w:t xml:space="preserve"> </w:t>
      </w:r>
      <w:r w:rsidR="00BD6900">
        <w:rPr>
          <w:b/>
        </w:rPr>
        <w:t xml:space="preserve">Екатерина Лучкина </w:t>
      </w:r>
      <w:r w:rsidR="00BD6900">
        <w:t>добавила, что член рабочей группы ГД может внести в повестку вопрос о вынесении на ОРВ законопроекта.</w:t>
      </w:r>
    </w:p>
    <w:p w:rsidR="00393A10" w:rsidRDefault="00410F87" w:rsidP="006D3E6D">
      <w:pPr>
        <w:spacing w:line="276" w:lineRule="auto"/>
      </w:pPr>
      <w:r w:rsidRPr="00BD6900">
        <w:rPr>
          <w:b/>
        </w:rPr>
        <w:t xml:space="preserve">Леонид </w:t>
      </w:r>
      <w:r w:rsidR="00393A10" w:rsidRPr="00BD6900">
        <w:rPr>
          <w:b/>
        </w:rPr>
        <w:t>Нестеренко</w:t>
      </w:r>
      <w:r w:rsidR="000B5B71">
        <w:t xml:space="preserve">: </w:t>
      </w:r>
      <w:r w:rsidR="00A43457">
        <w:t>касательно продажи энергетиков в вендинге</w:t>
      </w:r>
      <w:r w:rsidR="00AC0F66">
        <w:t>,</w:t>
      </w:r>
      <w:r w:rsidR="00A43457">
        <w:t xml:space="preserve"> </w:t>
      </w:r>
      <w:r w:rsidR="006D3E6D">
        <w:t xml:space="preserve">что </w:t>
      </w:r>
      <w:r w:rsidR="00A43457">
        <w:t>данные ограничения</w:t>
      </w:r>
      <w:r w:rsidR="006D3E6D">
        <w:t xml:space="preserve"> в случае принятия ЗП</w:t>
      </w:r>
      <w:r w:rsidR="00A43457">
        <w:t xml:space="preserve"> буду</w:t>
      </w:r>
      <w:r w:rsidR="000F4EA7">
        <w:t xml:space="preserve">т означать полный запрет продажи </w:t>
      </w:r>
      <w:r w:rsidR="00A43457">
        <w:t>энергетиков</w:t>
      </w:r>
      <w:r w:rsidR="000F4EA7">
        <w:t xml:space="preserve"> как категории товара</w:t>
      </w:r>
      <w:r w:rsidR="006D3E6D">
        <w:t xml:space="preserve"> для всех,</w:t>
      </w:r>
      <w:r>
        <w:t xml:space="preserve"> </w:t>
      </w:r>
      <w:r w:rsidR="000F4EA7">
        <w:t>а не</w:t>
      </w:r>
      <w:r w:rsidR="00A43457">
        <w:t xml:space="preserve"> только для несовершеннолетних.</w:t>
      </w:r>
    </w:p>
    <w:p w:rsidR="00262C34" w:rsidRDefault="00262C34" w:rsidP="00262C34">
      <w:pPr>
        <w:rPr>
          <w:b/>
        </w:rPr>
      </w:pPr>
      <w:r>
        <w:rPr>
          <w:b/>
        </w:rPr>
        <w:t>Решение</w:t>
      </w:r>
      <w:r w:rsidRPr="00386EFB">
        <w:rPr>
          <w:b/>
        </w:rPr>
        <w:t>:</w:t>
      </w:r>
      <w:r>
        <w:rPr>
          <w:b/>
        </w:rPr>
        <w:t xml:space="preserve"> </w:t>
      </w:r>
    </w:p>
    <w:p w:rsidR="00262C34" w:rsidRDefault="00262C34" w:rsidP="00E914BE">
      <w:pPr>
        <w:pStyle w:val="a3"/>
        <w:numPr>
          <w:ilvl w:val="0"/>
          <w:numId w:val="28"/>
        </w:numPr>
        <w:spacing w:line="276" w:lineRule="auto"/>
      </w:pPr>
      <w:r>
        <w:t>сформировать коллективное письмо от Комитета и Комиссий</w:t>
      </w:r>
      <w:r w:rsidR="00A118E3">
        <w:t xml:space="preserve"> (по автоматизированной торговле и по развитию рынка безалкогольных напитков)</w:t>
      </w:r>
      <w:r w:rsidR="000E37F8">
        <w:t xml:space="preserve"> на</w:t>
      </w:r>
      <w:r w:rsidR="000B5B71">
        <w:t xml:space="preserve"> А.С. Калинина с просьбой поддержать и обратиться в Правительство РФ и в ГД;</w:t>
      </w:r>
    </w:p>
    <w:p w:rsidR="00262C34" w:rsidRDefault="000E37F8" w:rsidP="00E914BE">
      <w:pPr>
        <w:pStyle w:val="a3"/>
        <w:numPr>
          <w:ilvl w:val="0"/>
          <w:numId w:val="28"/>
        </w:numPr>
        <w:spacing w:line="276" w:lineRule="auto"/>
      </w:pPr>
      <w:r>
        <w:t xml:space="preserve">сформировать консолидированное обращение от объединений (СНСР, СОТА, АКОРТ, АМТ) </w:t>
      </w:r>
      <w:r w:rsidR="000B5B71">
        <w:t xml:space="preserve">в Правительство РФ и в ГД с запросом о детальном обсуждении </w:t>
      </w:r>
      <w:r>
        <w:t>законопроекта;</w:t>
      </w:r>
    </w:p>
    <w:p w:rsidR="000E37F8" w:rsidRDefault="000B5B71" w:rsidP="00E914BE">
      <w:pPr>
        <w:pStyle w:val="a3"/>
        <w:numPr>
          <w:ilvl w:val="0"/>
          <w:numId w:val="28"/>
        </w:numPr>
        <w:spacing w:line="276" w:lineRule="auto"/>
      </w:pPr>
      <w:r>
        <w:t>через</w:t>
      </w:r>
      <w:r w:rsidR="000E37F8">
        <w:t xml:space="preserve"> АЦ вынес</w:t>
      </w:r>
      <w:r>
        <w:t>ти</w:t>
      </w:r>
      <w:r w:rsidR="000E37F8">
        <w:t xml:space="preserve"> законо</w:t>
      </w:r>
      <w:r w:rsidR="00021ACA">
        <w:t>проект</w:t>
      </w:r>
      <w:r w:rsidR="000E37F8">
        <w:t xml:space="preserve"> на </w:t>
      </w:r>
      <w:r w:rsidR="00E914BE">
        <w:t>РГ по регуляторной гильотине;</w:t>
      </w:r>
    </w:p>
    <w:p w:rsidR="00262C34" w:rsidRDefault="000E37F8" w:rsidP="00E914BE">
      <w:pPr>
        <w:pStyle w:val="a3"/>
        <w:numPr>
          <w:ilvl w:val="0"/>
          <w:numId w:val="28"/>
        </w:numPr>
        <w:spacing w:line="276" w:lineRule="auto"/>
      </w:pPr>
      <w:r>
        <w:t>по данному вопросу создать РГ;</w:t>
      </w:r>
    </w:p>
    <w:p w:rsidR="00262C34" w:rsidRDefault="00262C34" w:rsidP="00262C34"/>
    <w:p w:rsidR="00262C34" w:rsidRPr="00810B21" w:rsidRDefault="00A70939" w:rsidP="00262C34">
      <w:r>
        <w:rPr>
          <w:b/>
          <w:u w:val="single"/>
        </w:rPr>
        <w:t>Ответственные:</w:t>
      </w:r>
      <w:r>
        <w:t xml:space="preserve"> члены рабочей группы, </w:t>
      </w:r>
      <w:r w:rsidR="00BD6094">
        <w:t>куратор</w:t>
      </w:r>
      <w:r w:rsidR="000E37F8">
        <w:t xml:space="preserve"> вопроса Владимир Васильевич Ионкин</w:t>
      </w:r>
    </w:p>
    <w:p w:rsidR="00085BCF" w:rsidRDefault="00085BCF" w:rsidP="00E55D6A"/>
    <w:p w:rsidR="00167C2D" w:rsidRDefault="00167C2D" w:rsidP="005D66E2">
      <w:pPr>
        <w:pStyle w:val="a3"/>
        <w:widowControl/>
        <w:spacing w:before="0" w:line="276" w:lineRule="auto"/>
      </w:pPr>
    </w:p>
    <w:p w:rsidR="00BD6094" w:rsidRPr="00085BCF" w:rsidRDefault="00BD6094" w:rsidP="00BD6094">
      <w:pPr>
        <w:widowControl/>
        <w:spacing w:before="0" w:line="276" w:lineRule="auto"/>
      </w:pPr>
      <w:r w:rsidRPr="00BD6094">
        <w:rPr>
          <w:b/>
          <w:szCs w:val="24"/>
          <w:u w:val="single"/>
        </w:rPr>
        <w:t xml:space="preserve">Вопрос 4: </w:t>
      </w:r>
      <w:r w:rsidRPr="00085BCF">
        <w:t>О повышении тарифов по эквайрингу.</w:t>
      </w:r>
    </w:p>
    <w:p w:rsidR="00BD6094" w:rsidRPr="00BD6094" w:rsidRDefault="00BD6094" w:rsidP="00BD6094">
      <w:pPr>
        <w:ind w:firstLine="720"/>
      </w:pPr>
      <w:r>
        <w:rPr>
          <w:b/>
        </w:rPr>
        <w:t xml:space="preserve">Докладчик: </w:t>
      </w:r>
      <w:r>
        <w:t xml:space="preserve">о завышенных ставках эквайринга в вендинге рассказал </w:t>
      </w:r>
      <w:r w:rsidRPr="009E7242">
        <w:rPr>
          <w:b/>
        </w:rPr>
        <w:t>Леонид Нестеренко</w:t>
      </w:r>
      <w:r w:rsidR="009E7242">
        <w:t>, предложив</w:t>
      </w:r>
      <w:r>
        <w:t xml:space="preserve"> </w:t>
      </w:r>
      <w:r w:rsidRPr="00BD6094">
        <w:t>обратиться к ЦБ РФ с просьбой:</w:t>
      </w:r>
    </w:p>
    <w:p w:rsidR="00C732C4" w:rsidRDefault="00BD6094" w:rsidP="00B65B12">
      <w:pPr>
        <w:ind w:firstLine="720"/>
      </w:pPr>
      <w:r w:rsidRPr="00BD6094">
        <w:t>- рекомендовать платежным системам установить отдельный размер вознаграждения для микроплатежей в сумме до 250 руб. по коду вида деятельности (МСС) 5814 «Предприятия бы</w:t>
      </w:r>
      <w:r w:rsidR="00C732C4">
        <w:t>строго питания»;</w:t>
      </w:r>
    </w:p>
    <w:p w:rsidR="00BD6094" w:rsidRDefault="00C732C4" w:rsidP="00B65B12">
      <w:pPr>
        <w:ind w:firstLine="720"/>
      </w:pPr>
      <w:r>
        <w:t>-</w:t>
      </w:r>
      <w:r w:rsidR="00B65B12">
        <w:t xml:space="preserve"> а также </w:t>
      </w:r>
      <w:r w:rsidR="00BD6094" w:rsidRPr="00BD6094">
        <w:t>запретить банкам-эквайерам вводить сумму минимального размера комиссии торгового эквайринга.</w:t>
      </w:r>
    </w:p>
    <w:p w:rsidR="009E7242" w:rsidRPr="00BD6094" w:rsidRDefault="009E7242" w:rsidP="009E7242">
      <w:r w:rsidRPr="009E7242">
        <w:rPr>
          <w:b/>
        </w:rPr>
        <w:t>Владлен Максимов</w:t>
      </w:r>
      <w:r>
        <w:t xml:space="preserve"> добавил, что темой завышенной ставки эквайринга в торговле комитет занимается давно. На данный момент идет подготовка пресс-конференции в Итар-ТАСС. И в феврале эту тему будут обсуждать на ОС ФАС.</w:t>
      </w:r>
    </w:p>
    <w:p w:rsidR="009E7242" w:rsidRPr="009E7242" w:rsidRDefault="009E7242" w:rsidP="009E7242">
      <w:r>
        <w:rPr>
          <w:b/>
        </w:rPr>
        <w:t>Решение</w:t>
      </w:r>
      <w:r w:rsidRPr="00386EFB">
        <w:rPr>
          <w:b/>
        </w:rPr>
        <w:t>:</w:t>
      </w:r>
      <w:r>
        <w:rPr>
          <w:b/>
        </w:rPr>
        <w:t xml:space="preserve"> </w:t>
      </w:r>
      <w:r>
        <w:t xml:space="preserve">сформировать </w:t>
      </w:r>
      <w:r w:rsidR="00C732C4">
        <w:t xml:space="preserve">проект обращения в ЦБ (в том числе о смене кодов МСС для </w:t>
      </w:r>
      <w:proofErr w:type="spellStart"/>
      <w:r w:rsidR="00C732C4">
        <w:t>вендинга</w:t>
      </w:r>
      <w:proofErr w:type="spellEnd"/>
      <w:r w:rsidR="00C732C4">
        <w:t>).</w:t>
      </w:r>
    </w:p>
    <w:p w:rsidR="009E7242" w:rsidRDefault="002864A0" w:rsidP="009E7242">
      <w:r w:rsidRPr="00810B21">
        <w:rPr>
          <w:b/>
          <w:u w:val="single"/>
        </w:rPr>
        <w:t xml:space="preserve">Ответственные: </w:t>
      </w:r>
      <w:r>
        <w:t xml:space="preserve">Л. </w:t>
      </w:r>
      <w:r w:rsidR="009E7242">
        <w:t>Нестеренко</w:t>
      </w:r>
    </w:p>
    <w:p w:rsidR="002864A0" w:rsidRDefault="002864A0" w:rsidP="009E7242"/>
    <w:p w:rsidR="002C5878" w:rsidRDefault="002C5878" w:rsidP="002C5878">
      <w:pPr>
        <w:widowControl/>
        <w:spacing w:before="0" w:line="276" w:lineRule="auto"/>
      </w:pPr>
      <w:r w:rsidRPr="002C5878">
        <w:rPr>
          <w:b/>
          <w:szCs w:val="24"/>
          <w:u w:val="single"/>
        </w:rPr>
        <w:t xml:space="preserve">Вопрос 5: </w:t>
      </w:r>
      <w:r w:rsidRPr="00085BCF">
        <w:t>Музыкально</w:t>
      </w:r>
      <w:r>
        <w:t>е сопровождение бизнес-объектов (магазины, торговые центры, рестораны, объекты общепита).</w:t>
      </w:r>
    </w:p>
    <w:p w:rsidR="002C5878" w:rsidRPr="002C5878" w:rsidRDefault="002C5878" w:rsidP="00D16C01">
      <w:pPr>
        <w:widowControl/>
        <w:spacing w:before="0" w:line="276" w:lineRule="auto"/>
      </w:pPr>
      <w:r>
        <w:rPr>
          <w:b/>
        </w:rPr>
        <w:t xml:space="preserve">Докладчик: </w:t>
      </w:r>
      <w:r>
        <w:t xml:space="preserve">Максим Привезенцев рассказал о положительном решении суда и об отказе РАО от иска по начислению штрафов за нарушение авторских прав. Также удалось договорится с РАО об индивидуальном расчете </w:t>
      </w:r>
      <w:r w:rsidR="00D16C01">
        <w:t xml:space="preserve">тарифов. </w:t>
      </w:r>
    </w:p>
    <w:p w:rsidR="00FC3E87" w:rsidRDefault="00D16C01" w:rsidP="00D16C01">
      <w:pPr>
        <w:spacing w:line="276" w:lineRule="auto"/>
      </w:pPr>
      <w:r>
        <w:t xml:space="preserve">Максим напомнил, что международные компании разорвали отношения с РАО и отчислений </w:t>
      </w:r>
      <w:r w:rsidR="00875B23">
        <w:t>правообладателям заграницу</w:t>
      </w:r>
      <w:r>
        <w:t xml:space="preserve"> не происходит. </w:t>
      </w:r>
      <w:r w:rsidR="00FC3E87">
        <w:t>Необходимо законодательно менять систему расчета. Существующие у РАО расчеты никем не контролируются и по сути ставят объекты в зависимое положение.</w:t>
      </w:r>
    </w:p>
    <w:p w:rsidR="00BD6094" w:rsidRDefault="00F85EED" w:rsidP="00F85EED">
      <w:pPr>
        <w:widowControl/>
        <w:spacing w:before="0" w:line="276" w:lineRule="auto"/>
      </w:pPr>
      <w:r>
        <w:t>На данный момент есть экономный подход – это подключение к комплексным решениям бесплатной музыки.</w:t>
      </w:r>
    </w:p>
    <w:p w:rsidR="00C04A9E" w:rsidRDefault="00F85EED" w:rsidP="00F85EED">
      <w:pPr>
        <w:rPr>
          <w:b/>
          <w:u w:val="single"/>
        </w:rPr>
      </w:pPr>
      <w:r>
        <w:rPr>
          <w:b/>
        </w:rPr>
        <w:t>Решение</w:t>
      </w:r>
      <w:r w:rsidRPr="00386EFB">
        <w:rPr>
          <w:b/>
        </w:rPr>
        <w:t>:</w:t>
      </w:r>
      <w:r>
        <w:rPr>
          <w:b/>
        </w:rPr>
        <w:t xml:space="preserve"> </w:t>
      </w:r>
      <w:r w:rsidR="00C04A9E">
        <w:t xml:space="preserve">разослать </w:t>
      </w:r>
      <w:r w:rsidR="00B951B0">
        <w:t xml:space="preserve">коллегам </w:t>
      </w:r>
      <w:r>
        <w:t xml:space="preserve">информацию </w:t>
      </w:r>
      <w:r w:rsidR="00C04A9E">
        <w:t>по комплексному решению для управления музыкой, для легализации музыкального контента в публичных пространствах</w:t>
      </w:r>
      <w:r w:rsidR="00C04A9E" w:rsidRPr="00810B21">
        <w:rPr>
          <w:b/>
          <w:u w:val="single"/>
        </w:rPr>
        <w:t xml:space="preserve"> </w:t>
      </w:r>
    </w:p>
    <w:p w:rsidR="00F85EED" w:rsidRDefault="00F85EED" w:rsidP="00F85EED">
      <w:r w:rsidRPr="00810B21">
        <w:rPr>
          <w:b/>
          <w:u w:val="single"/>
        </w:rPr>
        <w:t xml:space="preserve">Ответственные: </w:t>
      </w:r>
      <w:r>
        <w:t>Е. Селиванова</w:t>
      </w:r>
    </w:p>
    <w:p w:rsidR="00BD6094" w:rsidRDefault="00BD6094" w:rsidP="005D66E2">
      <w:pPr>
        <w:pStyle w:val="a3"/>
        <w:widowControl/>
        <w:spacing w:before="0" w:line="276" w:lineRule="auto"/>
      </w:pPr>
    </w:p>
    <w:p w:rsidR="00CB37F9" w:rsidRDefault="00CB37F9" w:rsidP="00CB37F9">
      <w:pPr>
        <w:widowControl/>
        <w:spacing w:before="0" w:line="276" w:lineRule="auto"/>
      </w:pPr>
      <w:r w:rsidRPr="00CB37F9">
        <w:rPr>
          <w:b/>
          <w:szCs w:val="24"/>
          <w:u w:val="single"/>
        </w:rPr>
        <w:t>Вопрос 6:</w:t>
      </w:r>
      <w:r w:rsidR="004F58AB">
        <w:rPr>
          <w:szCs w:val="24"/>
        </w:rPr>
        <w:t xml:space="preserve"> </w:t>
      </w:r>
      <w:r w:rsidRPr="00085BCF">
        <w:t>О заявлении Председателя Государственной Думы В.В. Володина по оценке возможности запрещения продажи вейпов.</w:t>
      </w:r>
    </w:p>
    <w:p w:rsidR="004F58AB" w:rsidRPr="004F58AB" w:rsidRDefault="004F58AB" w:rsidP="00CB37F9">
      <w:pPr>
        <w:widowControl/>
        <w:spacing w:before="0" w:line="276" w:lineRule="auto"/>
      </w:pPr>
      <w:r>
        <w:rPr>
          <w:b/>
        </w:rPr>
        <w:t xml:space="preserve">Докладчики: </w:t>
      </w:r>
      <w:r w:rsidRPr="001F44B7">
        <w:rPr>
          <w:b/>
        </w:rPr>
        <w:t>Владимир</w:t>
      </w:r>
      <w:r w:rsidR="001F44B7" w:rsidRPr="001F44B7">
        <w:rPr>
          <w:b/>
        </w:rPr>
        <w:t xml:space="preserve"> Васильевич Ионкин</w:t>
      </w:r>
      <w:r w:rsidR="001F44B7">
        <w:t xml:space="preserve"> кратко рассказал о поручении В.В. Володина трем комитетам проработать вопрос о запрете вейпов. О планируемом заседании 8 февраля. И о необходимости выразить позицию </w:t>
      </w:r>
      <w:r w:rsidR="00713BAA">
        <w:t>в письме</w:t>
      </w:r>
      <w:r w:rsidR="001F44B7">
        <w:t xml:space="preserve"> в Государственную Думу.</w:t>
      </w:r>
    </w:p>
    <w:p w:rsidR="00CB37F9" w:rsidRPr="001F44B7" w:rsidRDefault="001F44B7" w:rsidP="001F44B7">
      <w:pPr>
        <w:widowControl/>
        <w:spacing w:before="0" w:line="276" w:lineRule="auto"/>
      </w:pPr>
      <w:r>
        <w:rPr>
          <w:b/>
        </w:rPr>
        <w:t xml:space="preserve">Алексей Чиков </w:t>
      </w:r>
      <w:r>
        <w:t xml:space="preserve">добавил, что </w:t>
      </w:r>
      <w:r w:rsidR="001B75A7">
        <w:t>сейчас необходимо</w:t>
      </w:r>
      <w:r w:rsidR="00713BAA">
        <w:t xml:space="preserve"> собирать информацию и мнения со всех источников и </w:t>
      </w:r>
      <w:r w:rsidR="00EE64A6">
        <w:t>принять решение о дальнейших действиях</w:t>
      </w:r>
      <w:r w:rsidR="001B75A7">
        <w:t xml:space="preserve"> уже после заседания 8 февраля.</w:t>
      </w:r>
    </w:p>
    <w:p w:rsidR="00CB37F9" w:rsidRDefault="00CB37F9" w:rsidP="005D66E2">
      <w:pPr>
        <w:pStyle w:val="a3"/>
        <w:widowControl/>
        <w:spacing w:before="0" w:line="276" w:lineRule="auto"/>
      </w:pPr>
    </w:p>
    <w:p w:rsidR="001B75A7" w:rsidRDefault="009154F3" w:rsidP="009154F3">
      <w:pPr>
        <w:rPr>
          <w:b/>
        </w:rPr>
      </w:pPr>
      <w:r>
        <w:rPr>
          <w:b/>
        </w:rPr>
        <w:t>Решение</w:t>
      </w:r>
      <w:r w:rsidRPr="00386EFB">
        <w:rPr>
          <w:b/>
        </w:rPr>
        <w:t>:</w:t>
      </w:r>
      <w:r>
        <w:rPr>
          <w:b/>
        </w:rPr>
        <w:t xml:space="preserve"> </w:t>
      </w:r>
    </w:p>
    <w:p w:rsidR="009154F3" w:rsidRDefault="00E63DE6" w:rsidP="001B75A7">
      <w:pPr>
        <w:pStyle w:val="a3"/>
        <w:numPr>
          <w:ilvl w:val="0"/>
          <w:numId w:val="32"/>
        </w:numPr>
      </w:pPr>
      <w:r>
        <w:t xml:space="preserve">найти вариант </w:t>
      </w:r>
      <w:r w:rsidR="001B75A7">
        <w:t>обеспечить наличие фактуры (</w:t>
      </w:r>
      <w:r>
        <w:t xml:space="preserve">показатели / статистика </w:t>
      </w:r>
      <w:r w:rsidR="001B75A7">
        <w:t>по вейпам</w:t>
      </w:r>
      <w:r>
        <w:t>) для</w:t>
      </w:r>
      <w:r w:rsidR="001B75A7">
        <w:t xml:space="preserve"> П. Толстого к заседанию 8 февраля</w:t>
      </w:r>
    </w:p>
    <w:p w:rsidR="001B75A7" w:rsidRPr="001B75A7" w:rsidRDefault="001B75A7" w:rsidP="001B75A7">
      <w:pPr>
        <w:pStyle w:val="a3"/>
        <w:numPr>
          <w:ilvl w:val="0"/>
          <w:numId w:val="32"/>
        </w:numPr>
      </w:pPr>
      <w:r>
        <w:t>создать РГ</w:t>
      </w:r>
      <w:r w:rsidR="008F16BB">
        <w:t xml:space="preserve"> по данной теме</w:t>
      </w:r>
    </w:p>
    <w:p w:rsidR="009154F3" w:rsidRPr="008F16BB" w:rsidRDefault="009154F3" w:rsidP="009154F3">
      <w:r w:rsidRPr="00810B21">
        <w:rPr>
          <w:b/>
          <w:u w:val="single"/>
        </w:rPr>
        <w:t xml:space="preserve">Ответственные: </w:t>
      </w:r>
      <w:r w:rsidR="008F16BB">
        <w:t>В.В. Ионкин, А.Чиков</w:t>
      </w:r>
    </w:p>
    <w:p w:rsidR="00CB37F9" w:rsidRDefault="00CB37F9" w:rsidP="009154F3">
      <w:pPr>
        <w:widowControl/>
        <w:spacing w:before="0" w:line="276" w:lineRule="auto"/>
      </w:pPr>
    </w:p>
    <w:p w:rsidR="000128EB" w:rsidRDefault="000128EB" w:rsidP="000128EB">
      <w:pPr>
        <w:widowControl/>
        <w:spacing w:before="0" w:line="276" w:lineRule="auto"/>
      </w:pPr>
      <w:r w:rsidRPr="000128EB">
        <w:rPr>
          <w:b/>
          <w:szCs w:val="24"/>
          <w:u w:val="single"/>
        </w:rPr>
        <w:t xml:space="preserve">Вопрос 7: </w:t>
      </w:r>
      <w:r w:rsidRPr="00085BCF">
        <w:t>Итоги встречи с Надеждой Шаравской ФАС России (13.12.2022)</w:t>
      </w:r>
    </w:p>
    <w:p w:rsidR="000128EB" w:rsidRDefault="000128EB" w:rsidP="000128EB">
      <w:pPr>
        <w:rPr>
          <w:b/>
          <w:u w:val="single"/>
        </w:rPr>
      </w:pPr>
      <w:r>
        <w:rPr>
          <w:b/>
        </w:rPr>
        <w:t>Решение</w:t>
      </w:r>
      <w:r w:rsidRPr="00386EFB">
        <w:rPr>
          <w:b/>
        </w:rPr>
        <w:t>:</w:t>
      </w:r>
      <w:r>
        <w:rPr>
          <w:b/>
        </w:rPr>
        <w:t xml:space="preserve"> </w:t>
      </w:r>
      <w:r>
        <w:t>доклад по итогам встречи</w:t>
      </w:r>
      <w:r w:rsidRPr="000128EB">
        <w:t xml:space="preserve"> </w:t>
      </w:r>
      <w:r w:rsidRPr="00085BCF">
        <w:t>с Надеждой Шаравской ФАС России</w:t>
      </w:r>
      <w:r>
        <w:t xml:space="preserve"> переносим на следующее заседание.</w:t>
      </w:r>
    </w:p>
    <w:p w:rsidR="000128EB" w:rsidRPr="000128EB" w:rsidRDefault="000128EB" w:rsidP="000128EB">
      <w:r>
        <w:rPr>
          <w:b/>
          <w:u w:val="single"/>
        </w:rPr>
        <w:t>Ответственные:</w:t>
      </w:r>
      <w:r>
        <w:t xml:space="preserve"> А. Бубнов</w:t>
      </w:r>
    </w:p>
    <w:p w:rsidR="00CB37F9" w:rsidRDefault="00CB37F9" w:rsidP="000128EB">
      <w:pPr>
        <w:widowControl/>
        <w:spacing w:before="0" w:line="276" w:lineRule="auto"/>
      </w:pPr>
    </w:p>
    <w:p w:rsidR="005C7946" w:rsidRPr="00D203EC" w:rsidRDefault="005C7946" w:rsidP="00EA5F91">
      <w:pPr>
        <w:pStyle w:val="a3"/>
        <w:widowControl/>
        <w:spacing w:before="0" w:line="276" w:lineRule="auto"/>
      </w:pPr>
    </w:p>
    <w:p w:rsidR="000027D5" w:rsidRPr="00085BCF" w:rsidRDefault="00B04F32" w:rsidP="000027D5">
      <w:pPr>
        <w:widowControl/>
        <w:spacing w:before="0" w:line="276" w:lineRule="auto"/>
      </w:pPr>
      <w:r w:rsidRPr="000027D5">
        <w:rPr>
          <w:b/>
          <w:szCs w:val="24"/>
          <w:u w:val="single"/>
        </w:rPr>
        <w:t xml:space="preserve">Вопрос </w:t>
      </w:r>
      <w:r w:rsidR="000027D5" w:rsidRPr="000027D5">
        <w:rPr>
          <w:b/>
          <w:szCs w:val="24"/>
          <w:u w:val="single"/>
        </w:rPr>
        <w:t>8</w:t>
      </w:r>
      <w:r w:rsidRPr="000027D5">
        <w:rPr>
          <w:b/>
          <w:szCs w:val="24"/>
          <w:u w:val="single"/>
        </w:rPr>
        <w:t>:</w:t>
      </w:r>
      <w:r w:rsidRPr="000027D5">
        <w:rPr>
          <w:b/>
          <w:szCs w:val="24"/>
        </w:rPr>
        <w:t xml:space="preserve"> </w:t>
      </w:r>
      <w:r w:rsidR="003413AF">
        <w:t>Изменение состава комитета (</w:t>
      </w:r>
      <w:r w:rsidR="000027D5" w:rsidRPr="00085BCF">
        <w:t>прием новых членов</w:t>
      </w:r>
      <w:r w:rsidR="003413AF">
        <w:t>)</w:t>
      </w:r>
      <w:r w:rsidR="000027D5" w:rsidRPr="00085BCF">
        <w:t>.</w:t>
      </w:r>
    </w:p>
    <w:p w:rsidR="00140112" w:rsidRDefault="00406C1F" w:rsidP="000027D5">
      <w:pPr>
        <w:widowControl/>
        <w:spacing w:before="0"/>
      </w:pPr>
      <w:r>
        <w:t>Владлен Макс</w:t>
      </w:r>
      <w:r w:rsidR="000027D5">
        <w:t>имов предложил изменить состав к</w:t>
      </w:r>
      <w:r w:rsidR="002C02A2">
        <w:t xml:space="preserve">омитета, </w:t>
      </w:r>
      <w:r>
        <w:t>включи</w:t>
      </w:r>
      <w:r w:rsidR="002C02A2">
        <w:t>в</w:t>
      </w:r>
      <w:r>
        <w:t xml:space="preserve"> </w:t>
      </w:r>
      <w:r w:rsidR="002C02A2">
        <w:t xml:space="preserve">в состав </w:t>
      </w:r>
      <w:r>
        <w:t>следующих кандидатов:</w:t>
      </w:r>
    </w:p>
    <w:p w:rsidR="000027D5" w:rsidRDefault="000027D5" w:rsidP="000027D5">
      <w:pPr>
        <w:widowControl/>
        <w:spacing w:before="0"/>
      </w:pPr>
    </w:p>
    <w:p w:rsidR="000027D5" w:rsidRDefault="000027D5" w:rsidP="000027D5">
      <w:pPr>
        <w:pStyle w:val="a3"/>
        <w:widowControl/>
        <w:numPr>
          <w:ilvl w:val="0"/>
          <w:numId w:val="35"/>
        </w:numPr>
        <w:spacing w:before="0"/>
      </w:pPr>
      <w:r>
        <w:t>Солнцева Станислава Евгеньевича, Калининградское РО (в качестве члена комитета);</w:t>
      </w:r>
    </w:p>
    <w:p w:rsidR="000027D5" w:rsidRDefault="000027D5" w:rsidP="000027D5">
      <w:pPr>
        <w:pStyle w:val="a3"/>
        <w:widowControl/>
        <w:numPr>
          <w:ilvl w:val="0"/>
          <w:numId w:val="35"/>
        </w:numPr>
        <w:spacing w:before="0"/>
      </w:pPr>
      <w:r>
        <w:t xml:space="preserve">Сунцова Владимира Сергеевича, председателя комитета по </w:t>
      </w:r>
      <w:r>
        <w:rPr>
          <w:lang w:val="en-US"/>
        </w:rPr>
        <w:t>e</w:t>
      </w:r>
      <w:r w:rsidRPr="000027D5">
        <w:t>-</w:t>
      </w:r>
      <w:r>
        <w:rPr>
          <w:lang w:val="en-US"/>
        </w:rPr>
        <w:t>com</w:t>
      </w:r>
      <w:r>
        <w:t xml:space="preserve"> Кировского РО</w:t>
      </w:r>
      <w:r w:rsidR="00645084">
        <w:t xml:space="preserve"> (в качестве эксперта).</w:t>
      </w:r>
    </w:p>
    <w:p w:rsidR="00197C57" w:rsidRDefault="00E55D6A" w:rsidP="002229C3">
      <w:r>
        <w:rPr>
          <w:b/>
        </w:rPr>
        <w:t>Решение</w:t>
      </w:r>
      <w:r w:rsidRPr="00386EFB">
        <w:rPr>
          <w:b/>
        </w:rPr>
        <w:t>:</w:t>
      </w:r>
      <w:r>
        <w:rPr>
          <w:b/>
        </w:rPr>
        <w:t xml:space="preserve"> </w:t>
      </w:r>
      <w:r w:rsidR="0046306A">
        <w:t>единогласно.</w:t>
      </w:r>
      <w:r w:rsidR="000027D5">
        <w:t xml:space="preserve"> Включить в списочный состав к</w:t>
      </w:r>
      <w:r w:rsidR="00810B21">
        <w:t>омитета по торговле.</w:t>
      </w:r>
    </w:p>
    <w:p w:rsidR="00810B21" w:rsidRPr="00810B21" w:rsidRDefault="00810B21" w:rsidP="002229C3">
      <w:r w:rsidRPr="00810B21">
        <w:rPr>
          <w:b/>
          <w:u w:val="single"/>
        </w:rPr>
        <w:t xml:space="preserve">Ответственные: </w:t>
      </w:r>
      <w:r>
        <w:t>Е. Селиванова.</w:t>
      </w:r>
    </w:p>
    <w:p w:rsidR="002C5C13" w:rsidRDefault="002C5C13" w:rsidP="00E4734D"/>
    <w:p w:rsidR="004D1B32" w:rsidRDefault="000027D5" w:rsidP="00E4734D">
      <w:r>
        <w:t>Изменение состава комитета по подакцизным товарам</w:t>
      </w:r>
      <w:r w:rsidR="004D1B32">
        <w:t xml:space="preserve">. </w:t>
      </w:r>
    </w:p>
    <w:p w:rsidR="003A220F" w:rsidRDefault="004D1B32" w:rsidP="004D1B32">
      <w:pPr>
        <w:pStyle w:val="a3"/>
        <w:numPr>
          <w:ilvl w:val="0"/>
          <w:numId w:val="36"/>
        </w:numPr>
      </w:pPr>
      <w:r>
        <w:t>Включить в состав комитета Бабухадзе Ивана Александровича, члена Правления «НП «ОПОРА», директора Союза независимых сетей России.</w:t>
      </w:r>
    </w:p>
    <w:p w:rsidR="004D1B32" w:rsidRDefault="004D1B32" w:rsidP="004D1B32">
      <w:pPr>
        <w:pStyle w:val="a3"/>
        <w:numPr>
          <w:ilvl w:val="0"/>
          <w:numId w:val="36"/>
        </w:numPr>
      </w:pPr>
      <w:r>
        <w:t>Исключить из состава комитета Кузнецова Сергея Алексеевича.</w:t>
      </w:r>
    </w:p>
    <w:p w:rsidR="004D1B32" w:rsidRDefault="004D1B32" w:rsidP="004D1B32">
      <w:pPr>
        <w:pStyle w:val="a3"/>
        <w:numPr>
          <w:ilvl w:val="0"/>
          <w:numId w:val="36"/>
        </w:numPr>
      </w:pPr>
      <w:r>
        <w:t xml:space="preserve">Исключить из состава </w:t>
      </w:r>
      <w:r w:rsidR="00645084">
        <w:t xml:space="preserve">комитета </w:t>
      </w:r>
      <w:r>
        <w:t xml:space="preserve">Милашева Вадима Александровича. </w:t>
      </w:r>
    </w:p>
    <w:p w:rsidR="000027D5" w:rsidRDefault="000027D5" w:rsidP="00E4734D"/>
    <w:p w:rsidR="00810B21" w:rsidRDefault="00810B21" w:rsidP="00E4734D"/>
    <w:p w:rsidR="004D1B32" w:rsidRDefault="004D1B32" w:rsidP="00E4734D"/>
    <w:p w:rsidR="00810B21" w:rsidRDefault="00810B21" w:rsidP="00E4734D"/>
    <w:p w:rsidR="00E562CA" w:rsidRDefault="00E4734D" w:rsidP="00E4734D">
      <w:r>
        <w:t>П</w:t>
      </w:r>
      <w:r w:rsidRPr="00A77EF6">
        <w:t>редседатель Коми</w:t>
      </w:r>
      <w:r w:rsidR="000A21F1">
        <w:t xml:space="preserve">тета </w:t>
      </w:r>
    </w:p>
    <w:p w:rsidR="00E4734D" w:rsidRDefault="00E562CA" w:rsidP="00E4734D">
      <w:r>
        <w:t xml:space="preserve">Максимов В.Г.                                     </w:t>
      </w:r>
      <w:r w:rsidR="000A21F1">
        <w:t xml:space="preserve"> </w:t>
      </w:r>
      <w:r w:rsidR="00E4734D">
        <w:t xml:space="preserve">  </w:t>
      </w:r>
      <w:r w:rsidR="00DA6C10">
        <w:t xml:space="preserve">                    </w:t>
      </w:r>
      <w:r w:rsidR="00F74736">
        <w:t xml:space="preserve">                       </w:t>
      </w:r>
      <w:r w:rsidR="00E4734D">
        <w:t xml:space="preserve">   подпись</w:t>
      </w:r>
      <w:r w:rsidR="00E4734D" w:rsidRPr="00A77EF6">
        <w:t xml:space="preserve">   </w:t>
      </w:r>
    </w:p>
    <w:p w:rsidR="00E562CA" w:rsidRPr="00A77EF6" w:rsidRDefault="00E562CA" w:rsidP="00E4734D"/>
    <w:p w:rsidR="00E562CA" w:rsidRDefault="00E4734D" w:rsidP="00E4734D">
      <w:r>
        <w:t>Секретарь</w:t>
      </w:r>
      <w:r>
        <w:tab/>
      </w:r>
    </w:p>
    <w:p w:rsidR="00E4734D" w:rsidRPr="00A77EF6" w:rsidRDefault="00E562CA" w:rsidP="00E4734D">
      <w:r>
        <w:t xml:space="preserve">Селиванова Е.А.              </w:t>
      </w:r>
      <w:r w:rsidR="00E4734D">
        <w:tab/>
      </w:r>
      <w:r w:rsidR="00E4734D">
        <w:tab/>
      </w:r>
      <w:r w:rsidR="00E4734D">
        <w:tab/>
      </w:r>
      <w:r w:rsidR="00E4734D">
        <w:tab/>
      </w:r>
      <w:r w:rsidR="00DA6C10">
        <w:t xml:space="preserve">                      </w:t>
      </w:r>
      <w:r w:rsidR="00E4734D">
        <w:tab/>
        <w:t>подпись</w:t>
      </w:r>
    </w:p>
    <w:sectPr w:rsidR="00E4734D" w:rsidRPr="00A77E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2B3" w:rsidRDefault="004F02B3" w:rsidP="00445A94">
      <w:pPr>
        <w:spacing w:before="0"/>
      </w:pPr>
      <w:r>
        <w:separator/>
      </w:r>
    </w:p>
  </w:endnote>
  <w:endnote w:type="continuationSeparator" w:id="0">
    <w:p w:rsidR="004F02B3" w:rsidRDefault="004F02B3" w:rsidP="00445A9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AB" w:rsidRDefault="004F58A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565687"/>
      <w:docPartObj>
        <w:docPartGallery w:val="Page Numbers (Bottom of Page)"/>
        <w:docPartUnique/>
      </w:docPartObj>
    </w:sdtPr>
    <w:sdtEndPr/>
    <w:sdtContent>
      <w:p w:rsidR="004F58AB" w:rsidRDefault="004F58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003">
          <w:rPr>
            <w:noProof/>
          </w:rPr>
          <w:t>3</w:t>
        </w:r>
        <w:r>
          <w:fldChar w:fldCharType="end"/>
        </w:r>
      </w:p>
    </w:sdtContent>
  </w:sdt>
  <w:p w:rsidR="004F58AB" w:rsidRDefault="004F58A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AB" w:rsidRDefault="004F58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2B3" w:rsidRDefault="004F02B3" w:rsidP="00445A94">
      <w:pPr>
        <w:spacing w:before="0"/>
      </w:pPr>
      <w:r>
        <w:separator/>
      </w:r>
    </w:p>
  </w:footnote>
  <w:footnote w:type="continuationSeparator" w:id="0">
    <w:p w:rsidR="004F02B3" w:rsidRDefault="004F02B3" w:rsidP="00445A9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AB" w:rsidRDefault="004F58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AB" w:rsidRDefault="004F58A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AB" w:rsidRDefault="004F58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BDD"/>
    <w:multiLevelType w:val="hybridMultilevel"/>
    <w:tmpl w:val="E12AA070"/>
    <w:lvl w:ilvl="0" w:tplc="4FB68E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C770E8"/>
    <w:multiLevelType w:val="hybridMultilevel"/>
    <w:tmpl w:val="5E9CDCDC"/>
    <w:lvl w:ilvl="0" w:tplc="6024D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233496"/>
    <w:multiLevelType w:val="hybridMultilevel"/>
    <w:tmpl w:val="A956C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65F05"/>
    <w:multiLevelType w:val="hybridMultilevel"/>
    <w:tmpl w:val="26E0C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5294B"/>
    <w:multiLevelType w:val="hybridMultilevel"/>
    <w:tmpl w:val="100E5EFE"/>
    <w:lvl w:ilvl="0" w:tplc="A8B019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12A31"/>
    <w:multiLevelType w:val="hybridMultilevel"/>
    <w:tmpl w:val="E12AA070"/>
    <w:lvl w:ilvl="0" w:tplc="4FB68E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7E21B6"/>
    <w:multiLevelType w:val="hybridMultilevel"/>
    <w:tmpl w:val="7F820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3437F"/>
    <w:multiLevelType w:val="hybridMultilevel"/>
    <w:tmpl w:val="C2CA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D08E3"/>
    <w:multiLevelType w:val="hybridMultilevel"/>
    <w:tmpl w:val="A584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F5029"/>
    <w:multiLevelType w:val="hybridMultilevel"/>
    <w:tmpl w:val="E12AA070"/>
    <w:lvl w:ilvl="0" w:tplc="4FB68E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A16CEA"/>
    <w:multiLevelType w:val="hybridMultilevel"/>
    <w:tmpl w:val="228A7698"/>
    <w:lvl w:ilvl="0" w:tplc="8EB8CD8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3085270C"/>
    <w:multiLevelType w:val="hybridMultilevel"/>
    <w:tmpl w:val="4D6CB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E23C5"/>
    <w:multiLevelType w:val="hybridMultilevel"/>
    <w:tmpl w:val="A006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A7D71"/>
    <w:multiLevelType w:val="hybridMultilevel"/>
    <w:tmpl w:val="228A7698"/>
    <w:lvl w:ilvl="0" w:tplc="8EB8CD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6606D0"/>
    <w:multiLevelType w:val="hybridMultilevel"/>
    <w:tmpl w:val="E12AA070"/>
    <w:lvl w:ilvl="0" w:tplc="4FB68E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387F8A"/>
    <w:multiLevelType w:val="hybridMultilevel"/>
    <w:tmpl w:val="7F209590"/>
    <w:lvl w:ilvl="0" w:tplc="CE3C55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7014C"/>
    <w:multiLevelType w:val="hybridMultilevel"/>
    <w:tmpl w:val="E12AA070"/>
    <w:lvl w:ilvl="0" w:tplc="4FB68E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2C2D50"/>
    <w:multiLevelType w:val="hybridMultilevel"/>
    <w:tmpl w:val="4ED6DCF0"/>
    <w:lvl w:ilvl="0" w:tplc="535436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A1B77"/>
    <w:multiLevelType w:val="hybridMultilevel"/>
    <w:tmpl w:val="3EE07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C110F"/>
    <w:multiLevelType w:val="hybridMultilevel"/>
    <w:tmpl w:val="E12AA070"/>
    <w:lvl w:ilvl="0" w:tplc="4FB68E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786713"/>
    <w:multiLevelType w:val="hybridMultilevel"/>
    <w:tmpl w:val="5162B10A"/>
    <w:lvl w:ilvl="0" w:tplc="AD80A73C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143BFE"/>
    <w:multiLevelType w:val="hybridMultilevel"/>
    <w:tmpl w:val="E12AA070"/>
    <w:lvl w:ilvl="0" w:tplc="4FB68E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3B7043"/>
    <w:multiLevelType w:val="hybridMultilevel"/>
    <w:tmpl w:val="34D8D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C786B"/>
    <w:multiLevelType w:val="hybridMultilevel"/>
    <w:tmpl w:val="E0F8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51C21"/>
    <w:multiLevelType w:val="hybridMultilevel"/>
    <w:tmpl w:val="F56A6F00"/>
    <w:lvl w:ilvl="0" w:tplc="E432F65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D96F99"/>
    <w:multiLevelType w:val="hybridMultilevel"/>
    <w:tmpl w:val="A51A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61FF7"/>
    <w:multiLevelType w:val="hybridMultilevel"/>
    <w:tmpl w:val="76622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C3619"/>
    <w:multiLevelType w:val="hybridMultilevel"/>
    <w:tmpl w:val="6ADE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67668"/>
    <w:multiLevelType w:val="hybridMultilevel"/>
    <w:tmpl w:val="030E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D3634"/>
    <w:multiLevelType w:val="hybridMultilevel"/>
    <w:tmpl w:val="825EE4E4"/>
    <w:lvl w:ilvl="0" w:tplc="B1D854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C775D36"/>
    <w:multiLevelType w:val="hybridMultilevel"/>
    <w:tmpl w:val="5162B10A"/>
    <w:lvl w:ilvl="0" w:tplc="AD80A73C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E677F3"/>
    <w:multiLevelType w:val="hybridMultilevel"/>
    <w:tmpl w:val="5162B10A"/>
    <w:lvl w:ilvl="0" w:tplc="AD80A73C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18227E"/>
    <w:multiLevelType w:val="hybridMultilevel"/>
    <w:tmpl w:val="E12AA070"/>
    <w:lvl w:ilvl="0" w:tplc="4FB68E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BB4B5A"/>
    <w:multiLevelType w:val="hybridMultilevel"/>
    <w:tmpl w:val="6DFE1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27989"/>
    <w:multiLevelType w:val="hybridMultilevel"/>
    <w:tmpl w:val="E08C1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917D1"/>
    <w:multiLevelType w:val="hybridMultilevel"/>
    <w:tmpl w:val="228A7698"/>
    <w:lvl w:ilvl="0" w:tplc="8EB8CD8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6"/>
  </w:num>
  <w:num w:numId="2">
    <w:abstractNumId w:val="8"/>
  </w:num>
  <w:num w:numId="3">
    <w:abstractNumId w:val="11"/>
  </w:num>
  <w:num w:numId="4">
    <w:abstractNumId w:val="9"/>
  </w:num>
  <w:num w:numId="5">
    <w:abstractNumId w:val="7"/>
  </w:num>
  <w:num w:numId="6">
    <w:abstractNumId w:val="13"/>
  </w:num>
  <w:num w:numId="7">
    <w:abstractNumId w:val="1"/>
  </w:num>
  <w:num w:numId="8">
    <w:abstractNumId w:val="23"/>
  </w:num>
  <w:num w:numId="9">
    <w:abstractNumId w:val="12"/>
  </w:num>
  <w:num w:numId="10">
    <w:abstractNumId w:val="24"/>
  </w:num>
  <w:num w:numId="11">
    <w:abstractNumId w:val="29"/>
  </w:num>
  <w:num w:numId="12">
    <w:abstractNumId w:val="10"/>
  </w:num>
  <w:num w:numId="13">
    <w:abstractNumId w:val="35"/>
  </w:num>
  <w:num w:numId="14">
    <w:abstractNumId w:val="28"/>
  </w:num>
  <w:num w:numId="15">
    <w:abstractNumId w:val="2"/>
  </w:num>
  <w:num w:numId="16">
    <w:abstractNumId w:val="6"/>
  </w:num>
  <w:num w:numId="17">
    <w:abstractNumId w:val="15"/>
  </w:num>
  <w:num w:numId="18">
    <w:abstractNumId w:val="34"/>
  </w:num>
  <w:num w:numId="19">
    <w:abstractNumId w:val="22"/>
  </w:num>
  <w:num w:numId="20">
    <w:abstractNumId w:val="18"/>
  </w:num>
  <w:num w:numId="21">
    <w:abstractNumId w:val="27"/>
  </w:num>
  <w:num w:numId="22">
    <w:abstractNumId w:val="30"/>
  </w:num>
  <w:num w:numId="23">
    <w:abstractNumId w:val="31"/>
  </w:num>
  <w:num w:numId="24">
    <w:abstractNumId w:val="20"/>
  </w:num>
  <w:num w:numId="25">
    <w:abstractNumId w:val="3"/>
  </w:num>
  <w:num w:numId="26">
    <w:abstractNumId w:val="21"/>
  </w:num>
  <w:num w:numId="27">
    <w:abstractNumId w:val="14"/>
  </w:num>
  <w:num w:numId="28">
    <w:abstractNumId w:val="4"/>
  </w:num>
  <w:num w:numId="29">
    <w:abstractNumId w:val="5"/>
  </w:num>
  <w:num w:numId="30">
    <w:abstractNumId w:val="32"/>
  </w:num>
  <w:num w:numId="31">
    <w:abstractNumId w:val="16"/>
  </w:num>
  <w:num w:numId="32">
    <w:abstractNumId w:val="17"/>
  </w:num>
  <w:num w:numId="33">
    <w:abstractNumId w:val="19"/>
  </w:num>
  <w:num w:numId="34">
    <w:abstractNumId w:val="0"/>
  </w:num>
  <w:num w:numId="35">
    <w:abstractNumId w:val="2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4D"/>
    <w:rsid w:val="000027D5"/>
    <w:rsid w:val="000128EB"/>
    <w:rsid w:val="00021ACA"/>
    <w:rsid w:val="00027F3D"/>
    <w:rsid w:val="00032003"/>
    <w:rsid w:val="00042169"/>
    <w:rsid w:val="000462CD"/>
    <w:rsid w:val="00046327"/>
    <w:rsid w:val="000503D1"/>
    <w:rsid w:val="0006384A"/>
    <w:rsid w:val="00085BCF"/>
    <w:rsid w:val="00094F21"/>
    <w:rsid w:val="000958B9"/>
    <w:rsid w:val="000A21F1"/>
    <w:rsid w:val="000A2312"/>
    <w:rsid w:val="000B4C5B"/>
    <w:rsid w:val="000B5625"/>
    <w:rsid w:val="000B5B71"/>
    <w:rsid w:val="000D530A"/>
    <w:rsid w:val="000E37F8"/>
    <w:rsid w:val="000F4EA7"/>
    <w:rsid w:val="000F4F26"/>
    <w:rsid w:val="000F6B93"/>
    <w:rsid w:val="00116AE8"/>
    <w:rsid w:val="001276EB"/>
    <w:rsid w:val="00135CDB"/>
    <w:rsid w:val="00140112"/>
    <w:rsid w:val="001470EE"/>
    <w:rsid w:val="00163B51"/>
    <w:rsid w:val="00167C2D"/>
    <w:rsid w:val="00171117"/>
    <w:rsid w:val="00173854"/>
    <w:rsid w:val="00195CFB"/>
    <w:rsid w:val="0019619A"/>
    <w:rsid w:val="0019684D"/>
    <w:rsid w:val="00197C57"/>
    <w:rsid w:val="00197EE5"/>
    <w:rsid w:val="001A000B"/>
    <w:rsid w:val="001B0E1F"/>
    <w:rsid w:val="001B7440"/>
    <w:rsid w:val="001B75A7"/>
    <w:rsid w:val="001D2E4D"/>
    <w:rsid w:val="001D5676"/>
    <w:rsid w:val="001D722A"/>
    <w:rsid w:val="001E3067"/>
    <w:rsid w:val="001F44B7"/>
    <w:rsid w:val="001F4AD0"/>
    <w:rsid w:val="001F4F7A"/>
    <w:rsid w:val="00206718"/>
    <w:rsid w:val="00221421"/>
    <w:rsid w:val="002229C3"/>
    <w:rsid w:val="00223FB8"/>
    <w:rsid w:val="002345DA"/>
    <w:rsid w:val="00251C70"/>
    <w:rsid w:val="00262C34"/>
    <w:rsid w:val="002770DB"/>
    <w:rsid w:val="00277F4A"/>
    <w:rsid w:val="002864A0"/>
    <w:rsid w:val="002968D5"/>
    <w:rsid w:val="002A1F77"/>
    <w:rsid w:val="002A6541"/>
    <w:rsid w:val="002B1098"/>
    <w:rsid w:val="002C0195"/>
    <w:rsid w:val="002C02A2"/>
    <w:rsid w:val="002C2792"/>
    <w:rsid w:val="002C5878"/>
    <w:rsid w:val="002C5C13"/>
    <w:rsid w:val="002D35FA"/>
    <w:rsid w:val="002D4D8B"/>
    <w:rsid w:val="002D5ACB"/>
    <w:rsid w:val="002E17B8"/>
    <w:rsid w:val="002E4919"/>
    <w:rsid w:val="002F7AF2"/>
    <w:rsid w:val="003000D5"/>
    <w:rsid w:val="003003E8"/>
    <w:rsid w:val="00311F1C"/>
    <w:rsid w:val="003129FE"/>
    <w:rsid w:val="00315E52"/>
    <w:rsid w:val="003220A8"/>
    <w:rsid w:val="00324691"/>
    <w:rsid w:val="00325009"/>
    <w:rsid w:val="00325D2A"/>
    <w:rsid w:val="003373BB"/>
    <w:rsid w:val="003413AF"/>
    <w:rsid w:val="003478A4"/>
    <w:rsid w:val="00351185"/>
    <w:rsid w:val="003768E7"/>
    <w:rsid w:val="00386EFB"/>
    <w:rsid w:val="00393A10"/>
    <w:rsid w:val="00395582"/>
    <w:rsid w:val="003A220F"/>
    <w:rsid w:val="003A2B6D"/>
    <w:rsid w:val="003A3198"/>
    <w:rsid w:val="003B443D"/>
    <w:rsid w:val="003B5DC4"/>
    <w:rsid w:val="003B76B4"/>
    <w:rsid w:val="003B76FF"/>
    <w:rsid w:val="003C22C8"/>
    <w:rsid w:val="003C3DDC"/>
    <w:rsid w:val="003D2ACB"/>
    <w:rsid w:val="003E1A50"/>
    <w:rsid w:val="003E20E3"/>
    <w:rsid w:val="003E4A73"/>
    <w:rsid w:val="003E6C65"/>
    <w:rsid w:val="003F419E"/>
    <w:rsid w:val="004009CA"/>
    <w:rsid w:val="00406C1F"/>
    <w:rsid w:val="00410F87"/>
    <w:rsid w:val="00413BA5"/>
    <w:rsid w:val="00414E3B"/>
    <w:rsid w:val="0042391B"/>
    <w:rsid w:val="004250F5"/>
    <w:rsid w:val="00445A94"/>
    <w:rsid w:val="00445ADD"/>
    <w:rsid w:val="0045789B"/>
    <w:rsid w:val="00460CAC"/>
    <w:rsid w:val="0046306A"/>
    <w:rsid w:val="00463273"/>
    <w:rsid w:val="004755AA"/>
    <w:rsid w:val="004860B9"/>
    <w:rsid w:val="0049289B"/>
    <w:rsid w:val="00496576"/>
    <w:rsid w:val="004A1F75"/>
    <w:rsid w:val="004B3049"/>
    <w:rsid w:val="004C4C2B"/>
    <w:rsid w:val="004D1B32"/>
    <w:rsid w:val="004E07A0"/>
    <w:rsid w:val="004E1946"/>
    <w:rsid w:val="004E39AD"/>
    <w:rsid w:val="004F02B3"/>
    <w:rsid w:val="004F58AB"/>
    <w:rsid w:val="005177B5"/>
    <w:rsid w:val="00530CC7"/>
    <w:rsid w:val="00534B2D"/>
    <w:rsid w:val="00537165"/>
    <w:rsid w:val="0055101A"/>
    <w:rsid w:val="00553E10"/>
    <w:rsid w:val="005A12E6"/>
    <w:rsid w:val="005A6DAA"/>
    <w:rsid w:val="005C10E4"/>
    <w:rsid w:val="005C7946"/>
    <w:rsid w:val="005D3E7E"/>
    <w:rsid w:val="005D66E2"/>
    <w:rsid w:val="005E24B8"/>
    <w:rsid w:val="005E3D7E"/>
    <w:rsid w:val="005F244A"/>
    <w:rsid w:val="005F2ECD"/>
    <w:rsid w:val="00600667"/>
    <w:rsid w:val="00605381"/>
    <w:rsid w:val="006269C4"/>
    <w:rsid w:val="00645084"/>
    <w:rsid w:val="00646514"/>
    <w:rsid w:val="00664C76"/>
    <w:rsid w:val="00670A9F"/>
    <w:rsid w:val="0068061E"/>
    <w:rsid w:val="0068435A"/>
    <w:rsid w:val="006A7FD5"/>
    <w:rsid w:val="006B789F"/>
    <w:rsid w:val="006C1BCB"/>
    <w:rsid w:val="006D19F3"/>
    <w:rsid w:val="006D3E3C"/>
    <w:rsid w:val="006D3E6D"/>
    <w:rsid w:val="006D43F7"/>
    <w:rsid w:val="006E770A"/>
    <w:rsid w:val="006F0D72"/>
    <w:rsid w:val="006F5D3F"/>
    <w:rsid w:val="00700381"/>
    <w:rsid w:val="00713BAA"/>
    <w:rsid w:val="0071573A"/>
    <w:rsid w:val="0072308F"/>
    <w:rsid w:val="00743CCA"/>
    <w:rsid w:val="00747AED"/>
    <w:rsid w:val="0075119D"/>
    <w:rsid w:val="0075181A"/>
    <w:rsid w:val="00754478"/>
    <w:rsid w:val="007549F1"/>
    <w:rsid w:val="0075719C"/>
    <w:rsid w:val="0077370B"/>
    <w:rsid w:val="00777FF1"/>
    <w:rsid w:val="00795D2C"/>
    <w:rsid w:val="007967E4"/>
    <w:rsid w:val="007B03CA"/>
    <w:rsid w:val="007C5B0B"/>
    <w:rsid w:val="007C6639"/>
    <w:rsid w:val="007C71F5"/>
    <w:rsid w:val="007C7208"/>
    <w:rsid w:val="007D5938"/>
    <w:rsid w:val="007D7D4D"/>
    <w:rsid w:val="007E076B"/>
    <w:rsid w:val="007F7BB1"/>
    <w:rsid w:val="00810B21"/>
    <w:rsid w:val="0081623E"/>
    <w:rsid w:val="0083055C"/>
    <w:rsid w:val="00830EDC"/>
    <w:rsid w:val="0085773B"/>
    <w:rsid w:val="00860762"/>
    <w:rsid w:val="00863507"/>
    <w:rsid w:val="00865B8A"/>
    <w:rsid w:val="008673CA"/>
    <w:rsid w:val="00870A77"/>
    <w:rsid w:val="00875B23"/>
    <w:rsid w:val="00884812"/>
    <w:rsid w:val="00885E3B"/>
    <w:rsid w:val="00891422"/>
    <w:rsid w:val="0089786C"/>
    <w:rsid w:val="008B1063"/>
    <w:rsid w:val="008B255D"/>
    <w:rsid w:val="008B434B"/>
    <w:rsid w:val="008B5C8F"/>
    <w:rsid w:val="008C45AB"/>
    <w:rsid w:val="008C5192"/>
    <w:rsid w:val="008E2531"/>
    <w:rsid w:val="008F16BB"/>
    <w:rsid w:val="008F26C6"/>
    <w:rsid w:val="009110B6"/>
    <w:rsid w:val="0091476E"/>
    <w:rsid w:val="009154F3"/>
    <w:rsid w:val="00924022"/>
    <w:rsid w:val="009253D1"/>
    <w:rsid w:val="00934C56"/>
    <w:rsid w:val="009534B4"/>
    <w:rsid w:val="00956374"/>
    <w:rsid w:val="009654F1"/>
    <w:rsid w:val="00972496"/>
    <w:rsid w:val="0097646E"/>
    <w:rsid w:val="009815FF"/>
    <w:rsid w:val="009838B2"/>
    <w:rsid w:val="00986E37"/>
    <w:rsid w:val="00993BB6"/>
    <w:rsid w:val="00993DE3"/>
    <w:rsid w:val="009A717E"/>
    <w:rsid w:val="009B2E6B"/>
    <w:rsid w:val="009C2B67"/>
    <w:rsid w:val="009D3F99"/>
    <w:rsid w:val="009E189B"/>
    <w:rsid w:val="009E7242"/>
    <w:rsid w:val="009F46C3"/>
    <w:rsid w:val="009F6CAD"/>
    <w:rsid w:val="00A027BE"/>
    <w:rsid w:val="00A07A6D"/>
    <w:rsid w:val="00A07B06"/>
    <w:rsid w:val="00A118E3"/>
    <w:rsid w:val="00A11958"/>
    <w:rsid w:val="00A13C1A"/>
    <w:rsid w:val="00A17159"/>
    <w:rsid w:val="00A171EC"/>
    <w:rsid w:val="00A17514"/>
    <w:rsid w:val="00A27A37"/>
    <w:rsid w:val="00A35350"/>
    <w:rsid w:val="00A35BDC"/>
    <w:rsid w:val="00A431A0"/>
    <w:rsid w:val="00A43457"/>
    <w:rsid w:val="00A53FDA"/>
    <w:rsid w:val="00A625A4"/>
    <w:rsid w:val="00A67CB3"/>
    <w:rsid w:val="00A70939"/>
    <w:rsid w:val="00A7549C"/>
    <w:rsid w:val="00A9391A"/>
    <w:rsid w:val="00A93DB1"/>
    <w:rsid w:val="00A94C82"/>
    <w:rsid w:val="00A97910"/>
    <w:rsid w:val="00AC0F66"/>
    <w:rsid w:val="00AC2C4E"/>
    <w:rsid w:val="00AD57E6"/>
    <w:rsid w:val="00AE1510"/>
    <w:rsid w:val="00AF0AFB"/>
    <w:rsid w:val="00AF13CD"/>
    <w:rsid w:val="00B04F32"/>
    <w:rsid w:val="00B142D4"/>
    <w:rsid w:val="00B14B4C"/>
    <w:rsid w:val="00B22EF6"/>
    <w:rsid w:val="00B254F5"/>
    <w:rsid w:val="00B342E8"/>
    <w:rsid w:val="00B570C9"/>
    <w:rsid w:val="00B64927"/>
    <w:rsid w:val="00B65B12"/>
    <w:rsid w:val="00B76EE4"/>
    <w:rsid w:val="00B80177"/>
    <w:rsid w:val="00B93933"/>
    <w:rsid w:val="00B951B0"/>
    <w:rsid w:val="00BA3FEB"/>
    <w:rsid w:val="00BB2988"/>
    <w:rsid w:val="00BC134C"/>
    <w:rsid w:val="00BC4BF4"/>
    <w:rsid w:val="00BD6094"/>
    <w:rsid w:val="00BD6900"/>
    <w:rsid w:val="00BE4432"/>
    <w:rsid w:val="00BF0575"/>
    <w:rsid w:val="00BF0943"/>
    <w:rsid w:val="00BF0B90"/>
    <w:rsid w:val="00C03CB0"/>
    <w:rsid w:val="00C04A9E"/>
    <w:rsid w:val="00C10967"/>
    <w:rsid w:val="00C135F1"/>
    <w:rsid w:val="00C15ECE"/>
    <w:rsid w:val="00C34B65"/>
    <w:rsid w:val="00C42D61"/>
    <w:rsid w:val="00C52227"/>
    <w:rsid w:val="00C56164"/>
    <w:rsid w:val="00C71A86"/>
    <w:rsid w:val="00C72365"/>
    <w:rsid w:val="00C732C4"/>
    <w:rsid w:val="00C82A11"/>
    <w:rsid w:val="00C871C7"/>
    <w:rsid w:val="00C91F53"/>
    <w:rsid w:val="00C93F04"/>
    <w:rsid w:val="00C963A4"/>
    <w:rsid w:val="00CA14AA"/>
    <w:rsid w:val="00CB0C73"/>
    <w:rsid w:val="00CB37F9"/>
    <w:rsid w:val="00CB6806"/>
    <w:rsid w:val="00CC21A7"/>
    <w:rsid w:val="00CC27A4"/>
    <w:rsid w:val="00CC4EA3"/>
    <w:rsid w:val="00CF05B9"/>
    <w:rsid w:val="00D027AC"/>
    <w:rsid w:val="00D16C01"/>
    <w:rsid w:val="00D203EC"/>
    <w:rsid w:val="00D25C69"/>
    <w:rsid w:val="00D315E6"/>
    <w:rsid w:val="00D33516"/>
    <w:rsid w:val="00D41758"/>
    <w:rsid w:val="00D45669"/>
    <w:rsid w:val="00D4581C"/>
    <w:rsid w:val="00D52DC5"/>
    <w:rsid w:val="00D54CC7"/>
    <w:rsid w:val="00D605F5"/>
    <w:rsid w:val="00D63468"/>
    <w:rsid w:val="00D704B6"/>
    <w:rsid w:val="00D83CFE"/>
    <w:rsid w:val="00D865EF"/>
    <w:rsid w:val="00DA34E1"/>
    <w:rsid w:val="00DA6C10"/>
    <w:rsid w:val="00DB7631"/>
    <w:rsid w:val="00DC1379"/>
    <w:rsid w:val="00DC77B6"/>
    <w:rsid w:val="00DE6578"/>
    <w:rsid w:val="00DF0D3D"/>
    <w:rsid w:val="00DF79B1"/>
    <w:rsid w:val="00E101DC"/>
    <w:rsid w:val="00E24F41"/>
    <w:rsid w:val="00E25C8B"/>
    <w:rsid w:val="00E41054"/>
    <w:rsid w:val="00E4734D"/>
    <w:rsid w:val="00E55D6A"/>
    <w:rsid w:val="00E562CA"/>
    <w:rsid w:val="00E63DE6"/>
    <w:rsid w:val="00E914BE"/>
    <w:rsid w:val="00E97156"/>
    <w:rsid w:val="00EA1AC0"/>
    <w:rsid w:val="00EA5F91"/>
    <w:rsid w:val="00EB2C34"/>
    <w:rsid w:val="00EB6ECD"/>
    <w:rsid w:val="00EB7376"/>
    <w:rsid w:val="00EC0E6D"/>
    <w:rsid w:val="00ED3922"/>
    <w:rsid w:val="00ED59AC"/>
    <w:rsid w:val="00EE64A6"/>
    <w:rsid w:val="00EF0642"/>
    <w:rsid w:val="00F010DE"/>
    <w:rsid w:val="00F12092"/>
    <w:rsid w:val="00F1529D"/>
    <w:rsid w:val="00F152FD"/>
    <w:rsid w:val="00F15526"/>
    <w:rsid w:val="00F20FF5"/>
    <w:rsid w:val="00F22E5F"/>
    <w:rsid w:val="00F243D6"/>
    <w:rsid w:val="00F45BF5"/>
    <w:rsid w:val="00F658C7"/>
    <w:rsid w:val="00F737F5"/>
    <w:rsid w:val="00F73905"/>
    <w:rsid w:val="00F74736"/>
    <w:rsid w:val="00F85B37"/>
    <w:rsid w:val="00F85EED"/>
    <w:rsid w:val="00F869E6"/>
    <w:rsid w:val="00F92528"/>
    <w:rsid w:val="00FA1FBF"/>
    <w:rsid w:val="00FB258E"/>
    <w:rsid w:val="00FB3350"/>
    <w:rsid w:val="00FC0278"/>
    <w:rsid w:val="00FC3E87"/>
    <w:rsid w:val="00FD2F7A"/>
    <w:rsid w:val="00FD53DE"/>
    <w:rsid w:val="00FD7424"/>
    <w:rsid w:val="00FE0000"/>
    <w:rsid w:val="00FF00D7"/>
    <w:rsid w:val="00FF2EF9"/>
    <w:rsid w:val="00FF34CA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EB"/>
    <w:pPr>
      <w:widowControl w:val="0"/>
      <w:spacing w:before="60"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C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A94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445A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445A94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445A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5E3D7E"/>
    <w:pPr>
      <w:widowControl/>
      <w:spacing w:before="100" w:beforeAutospacing="1" w:after="100" w:afterAutospacing="1"/>
      <w:jc w:val="left"/>
    </w:pPr>
    <w:rPr>
      <w:rFonts w:eastAsiaTheme="minorHAnsi"/>
      <w:bCs w:val="0"/>
      <w:sz w:val="24"/>
      <w:szCs w:val="24"/>
    </w:rPr>
  </w:style>
  <w:style w:type="character" w:styleId="a9">
    <w:name w:val="Hyperlink"/>
    <w:basedOn w:val="a0"/>
    <w:uiPriority w:val="99"/>
    <w:unhideWhenUsed/>
    <w:rsid w:val="007157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EB"/>
    <w:pPr>
      <w:widowControl w:val="0"/>
      <w:spacing w:before="60"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C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A94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445A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445A94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445A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5E3D7E"/>
    <w:pPr>
      <w:widowControl/>
      <w:spacing w:before="100" w:beforeAutospacing="1" w:after="100" w:afterAutospacing="1"/>
      <w:jc w:val="left"/>
    </w:pPr>
    <w:rPr>
      <w:rFonts w:eastAsiaTheme="minorHAnsi"/>
      <w:bCs w:val="0"/>
      <w:sz w:val="24"/>
      <w:szCs w:val="24"/>
    </w:rPr>
  </w:style>
  <w:style w:type="character" w:styleId="a9">
    <w:name w:val="Hyperlink"/>
    <w:basedOn w:val="a0"/>
    <w:uiPriority w:val="99"/>
    <w:unhideWhenUsed/>
    <w:rsid w:val="00715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Selivanova</dc:creator>
  <cp:lastModifiedBy>Екатерина Реут</cp:lastModifiedBy>
  <cp:revision>2</cp:revision>
  <cp:lastPrinted>2022-02-04T07:29:00Z</cp:lastPrinted>
  <dcterms:created xsi:type="dcterms:W3CDTF">2023-02-02T12:09:00Z</dcterms:created>
  <dcterms:modified xsi:type="dcterms:W3CDTF">2023-02-02T12:09:00Z</dcterms:modified>
</cp:coreProperties>
</file>